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4c5bf412705842c3"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ayoutGrid"/>
        <w:tblpPr w:leftFromText="181" w:rightFromText="181" w:vertAnchor="page" w:horzAnchor="page" w:tblpX="852" w:tblpY="880"/>
        <w:tblW w:w="10206" w:type="dxa"/>
        <w:tblLayout w:type="fixed"/>
        <w:tblLook w:val="04A0" w:firstRow="1" w:lastRow="0" w:firstColumn="1" w:lastColumn="0" w:noHBand="0" w:noVBand="1"/>
      </w:tblPr>
      <w:tblGrid>
        <w:gridCol w:w="6946"/>
        <w:gridCol w:w="3260"/>
      </w:tblGrid>
      <w:tr w:rsidR="00D31BBA" w:rsidRPr="005A7EFB" w:rsidTr="0078525D">
        <w:trPr>
          <w:trHeight w:hRule="exact" w:val="6634"/>
        </w:trPr>
        <w:tc>
          <w:tcPr>
            <w:tcW w:w="6946" w:type="dxa"/>
          </w:tcPr>
          <w:p w:rsidR="00D31BBA" w:rsidRPr="003B345F" w:rsidRDefault="00D31BBA" w:rsidP="0078525D">
            <w:pPr>
              <w:pStyle w:val="CoverHeading"/>
            </w:pPr>
            <w:r>
              <w:t xml:space="preserve">Food Safety Program for </w:t>
            </w:r>
            <w:r w:rsidRPr="00D31BBA">
              <w:rPr>
                <w:color w:val="E87722" w:themeColor="background2"/>
              </w:rPr>
              <w:t>Small Egg Producer</w:t>
            </w:r>
            <w:r>
              <w:t xml:space="preserve"> </w:t>
            </w:r>
          </w:p>
        </w:tc>
        <w:tc>
          <w:tcPr>
            <w:tcW w:w="3260" w:type="dxa"/>
          </w:tcPr>
          <w:p w:rsidR="00D31BBA" w:rsidRPr="003B345F" w:rsidRDefault="00D31BBA" w:rsidP="0078525D">
            <w:pPr>
              <w:pStyle w:val="CoverHeading"/>
            </w:pPr>
          </w:p>
        </w:tc>
      </w:tr>
      <w:tr w:rsidR="00D31BBA" w:rsidRPr="005A7EFB" w:rsidTr="0078525D">
        <w:tc>
          <w:tcPr>
            <w:tcW w:w="6946" w:type="dxa"/>
          </w:tcPr>
          <w:p w:rsidR="00D31BBA" w:rsidRPr="007722BE" w:rsidRDefault="00D31BBA" w:rsidP="00D31BBA">
            <w:pPr>
              <w:pStyle w:val="CoverSubheading"/>
            </w:pPr>
            <w:r>
              <w:t xml:space="preserve">Template </w:t>
            </w:r>
          </w:p>
        </w:tc>
        <w:tc>
          <w:tcPr>
            <w:tcW w:w="3260" w:type="dxa"/>
          </w:tcPr>
          <w:p w:rsidR="00D31BBA" w:rsidRPr="00C14229" w:rsidRDefault="00D31BBA" w:rsidP="0078525D"/>
        </w:tc>
      </w:tr>
    </w:tbl>
    <w:p w:rsidR="003F51AA" w:rsidRDefault="003F51AA" w:rsidP="00FE1C59"/>
    <w:p w:rsidR="003229BC" w:rsidRDefault="003229BC">
      <w:pPr>
        <w:spacing w:after="0"/>
      </w:pPr>
      <w:r>
        <w:br w:type="page"/>
      </w:r>
    </w:p>
    <w:p w:rsidR="00BC1D22" w:rsidRDefault="00BC1D22" w:rsidP="00BC1D22">
      <w:pPr>
        <w:pStyle w:val="NonTocHeading1"/>
      </w:pPr>
      <w:r>
        <w:lastRenderedPageBreak/>
        <w:t>Contents</w:t>
      </w:r>
    </w:p>
    <w:bookmarkStart w:id="0" w:name="StartTOC"/>
    <w:bookmarkEnd w:id="0"/>
    <w:p w:rsidR="007B0F5F" w:rsidRDefault="00524675">
      <w:pPr>
        <w:pStyle w:val="TOC1"/>
        <w:rPr>
          <w:rFonts w:eastAsiaTheme="minorEastAsia" w:cstheme="minorBidi"/>
          <w:b w:val="0"/>
          <w:noProof/>
          <w:color w:val="auto"/>
          <w:sz w:val="22"/>
          <w:szCs w:val="22"/>
          <w:lang w:eastAsia="en-AU"/>
        </w:rPr>
      </w:pPr>
      <w:r>
        <w:rPr>
          <w:color w:val="808080"/>
        </w:rPr>
        <w:fldChar w:fldCharType="begin"/>
      </w:r>
      <w:r w:rsidR="00BC1D22">
        <w:instrText xml:space="preserve"> TOC \o "1-2" \u </w:instrText>
      </w:r>
      <w:r>
        <w:rPr>
          <w:color w:val="808080"/>
        </w:rPr>
        <w:fldChar w:fldCharType="separate"/>
      </w:r>
      <w:r w:rsidR="007B0F5F">
        <w:rPr>
          <w:noProof/>
        </w:rPr>
        <w:t>Introduction</w:t>
      </w:r>
      <w:r w:rsidR="007B0F5F">
        <w:rPr>
          <w:noProof/>
        </w:rPr>
        <w:tab/>
      </w:r>
      <w:r w:rsidR="007B0F5F">
        <w:rPr>
          <w:noProof/>
        </w:rPr>
        <w:fldChar w:fldCharType="begin"/>
      </w:r>
      <w:r w:rsidR="007B0F5F">
        <w:rPr>
          <w:noProof/>
        </w:rPr>
        <w:instrText xml:space="preserve"> PAGEREF _Toc435013566 \h </w:instrText>
      </w:r>
      <w:r w:rsidR="007B0F5F">
        <w:rPr>
          <w:noProof/>
        </w:rPr>
      </w:r>
      <w:r w:rsidR="007B0F5F">
        <w:rPr>
          <w:noProof/>
        </w:rPr>
        <w:fldChar w:fldCharType="separate"/>
      </w:r>
      <w:r w:rsidR="007B0F5F">
        <w:rPr>
          <w:noProof/>
        </w:rPr>
        <w:t>4</w:t>
      </w:r>
      <w:r w:rsidR="007B0F5F">
        <w:rPr>
          <w:noProof/>
        </w:rPr>
        <w:fldChar w:fldCharType="end"/>
      </w:r>
    </w:p>
    <w:p w:rsidR="007B0F5F" w:rsidRDefault="007B0F5F">
      <w:pPr>
        <w:pStyle w:val="TOC2"/>
        <w:rPr>
          <w:rFonts w:eastAsiaTheme="minorEastAsia" w:cstheme="minorBidi"/>
          <w:noProof/>
          <w:color w:val="auto"/>
          <w:sz w:val="22"/>
          <w:szCs w:val="22"/>
          <w:lang w:eastAsia="en-AU"/>
        </w:rPr>
      </w:pPr>
      <w:r>
        <w:rPr>
          <w:noProof/>
        </w:rPr>
        <w:t>About this document</w:t>
      </w:r>
      <w:r>
        <w:rPr>
          <w:noProof/>
        </w:rPr>
        <w:tab/>
      </w:r>
      <w:r>
        <w:rPr>
          <w:noProof/>
        </w:rPr>
        <w:fldChar w:fldCharType="begin"/>
      </w:r>
      <w:r>
        <w:rPr>
          <w:noProof/>
        </w:rPr>
        <w:instrText xml:space="preserve"> PAGEREF _Toc435013567 \h </w:instrText>
      </w:r>
      <w:r>
        <w:rPr>
          <w:noProof/>
        </w:rPr>
      </w:r>
      <w:r>
        <w:rPr>
          <w:noProof/>
        </w:rPr>
        <w:fldChar w:fldCharType="separate"/>
      </w:r>
      <w:r>
        <w:rPr>
          <w:noProof/>
        </w:rPr>
        <w:t>4</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What is a food safety program?</w:t>
      </w:r>
      <w:r>
        <w:rPr>
          <w:noProof/>
        </w:rPr>
        <w:tab/>
      </w:r>
      <w:r>
        <w:rPr>
          <w:noProof/>
        </w:rPr>
        <w:fldChar w:fldCharType="begin"/>
      </w:r>
      <w:r>
        <w:rPr>
          <w:noProof/>
        </w:rPr>
        <w:instrText xml:space="preserve"> PAGEREF _Toc435013568 \h </w:instrText>
      </w:r>
      <w:r>
        <w:rPr>
          <w:noProof/>
        </w:rPr>
      </w:r>
      <w:r>
        <w:rPr>
          <w:noProof/>
        </w:rPr>
        <w:fldChar w:fldCharType="separate"/>
      </w:r>
      <w:r>
        <w:rPr>
          <w:noProof/>
        </w:rPr>
        <w:t>4</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How do I use this document?</w:t>
      </w:r>
      <w:r>
        <w:rPr>
          <w:noProof/>
        </w:rPr>
        <w:tab/>
      </w:r>
      <w:r>
        <w:rPr>
          <w:noProof/>
        </w:rPr>
        <w:fldChar w:fldCharType="begin"/>
      </w:r>
      <w:r>
        <w:rPr>
          <w:noProof/>
        </w:rPr>
        <w:instrText xml:space="preserve"> PAGEREF _Toc435013569 \h </w:instrText>
      </w:r>
      <w:r>
        <w:rPr>
          <w:noProof/>
        </w:rPr>
      </w:r>
      <w:r>
        <w:rPr>
          <w:noProof/>
        </w:rPr>
        <w:fldChar w:fldCharType="separate"/>
      </w:r>
      <w:r>
        <w:rPr>
          <w:noProof/>
        </w:rPr>
        <w:t>4</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About the NSW Food Authority</w:t>
      </w:r>
      <w:r>
        <w:rPr>
          <w:noProof/>
        </w:rPr>
        <w:tab/>
      </w:r>
      <w:r>
        <w:rPr>
          <w:noProof/>
        </w:rPr>
        <w:fldChar w:fldCharType="begin"/>
      </w:r>
      <w:r>
        <w:rPr>
          <w:noProof/>
        </w:rPr>
        <w:instrText xml:space="preserve"> PAGEREF _Toc435013570 \h </w:instrText>
      </w:r>
      <w:r>
        <w:rPr>
          <w:noProof/>
        </w:rPr>
      </w:r>
      <w:r>
        <w:rPr>
          <w:noProof/>
        </w:rPr>
        <w:fldChar w:fldCharType="separate"/>
      </w:r>
      <w:r>
        <w:rPr>
          <w:noProof/>
        </w:rPr>
        <w:t>4</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Management responsibility</w:t>
      </w:r>
      <w:r>
        <w:rPr>
          <w:noProof/>
        </w:rPr>
        <w:tab/>
      </w:r>
      <w:r>
        <w:rPr>
          <w:noProof/>
        </w:rPr>
        <w:fldChar w:fldCharType="begin"/>
      </w:r>
      <w:r>
        <w:rPr>
          <w:noProof/>
        </w:rPr>
        <w:instrText xml:space="preserve"> PAGEREF _Toc435013571 \h </w:instrText>
      </w:r>
      <w:r>
        <w:rPr>
          <w:noProof/>
        </w:rPr>
      </w:r>
      <w:r>
        <w:rPr>
          <w:noProof/>
        </w:rPr>
        <w:fldChar w:fldCharType="separate"/>
      </w:r>
      <w:r>
        <w:rPr>
          <w:noProof/>
        </w:rPr>
        <w:t>6</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Food safety commitment</w:t>
      </w:r>
      <w:r>
        <w:rPr>
          <w:noProof/>
        </w:rPr>
        <w:tab/>
      </w:r>
      <w:r>
        <w:rPr>
          <w:noProof/>
        </w:rPr>
        <w:fldChar w:fldCharType="begin"/>
      </w:r>
      <w:r>
        <w:rPr>
          <w:noProof/>
        </w:rPr>
        <w:instrText xml:space="preserve"> PAGEREF _Toc435013572 \h </w:instrText>
      </w:r>
      <w:r>
        <w:rPr>
          <w:noProof/>
        </w:rPr>
      </w:r>
      <w:r>
        <w:rPr>
          <w:noProof/>
        </w:rPr>
        <w:fldChar w:fldCharType="separate"/>
      </w:r>
      <w:r>
        <w:rPr>
          <w:noProof/>
        </w:rPr>
        <w:t>6</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Scope</w:t>
      </w:r>
      <w:r>
        <w:rPr>
          <w:noProof/>
        </w:rPr>
        <w:tab/>
      </w:r>
      <w:r>
        <w:rPr>
          <w:noProof/>
        </w:rPr>
        <w:fldChar w:fldCharType="begin"/>
      </w:r>
      <w:r>
        <w:rPr>
          <w:noProof/>
        </w:rPr>
        <w:instrText xml:space="preserve"> PAGEREF _Toc435013573 \h </w:instrText>
      </w:r>
      <w:r>
        <w:rPr>
          <w:noProof/>
        </w:rPr>
      </w:r>
      <w:r>
        <w:rPr>
          <w:noProof/>
        </w:rPr>
        <w:fldChar w:fldCharType="separate"/>
      </w:r>
      <w:r>
        <w:rPr>
          <w:noProof/>
        </w:rPr>
        <w:t>6</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Egg production operations</w:t>
      </w:r>
      <w:r>
        <w:rPr>
          <w:noProof/>
        </w:rPr>
        <w:tab/>
      </w:r>
      <w:r>
        <w:rPr>
          <w:noProof/>
        </w:rPr>
        <w:fldChar w:fldCharType="begin"/>
      </w:r>
      <w:r>
        <w:rPr>
          <w:noProof/>
        </w:rPr>
        <w:instrText xml:space="preserve"> PAGEREF _Toc435013574 \h </w:instrText>
      </w:r>
      <w:r>
        <w:rPr>
          <w:noProof/>
        </w:rPr>
      </w:r>
      <w:r>
        <w:rPr>
          <w:noProof/>
        </w:rPr>
        <w:fldChar w:fldCharType="separate"/>
      </w:r>
      <w:r>
        <w:rPr>
          <w:noProof/>
        </w:rPr>
        <w:t>7</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Collection</w:t>
      </w:r>
      <w:r>
        <w:rPr>
          <w:noProof/>
        </w:rPr>
        <w:tab/>
      </w:r>
      <w:r>
        <w:rPr>
          <w:noProof/>
        </w:rPr>
        <w:fldChar w:fldCharType="begin"/>
      </w:r>
      <w:r>
        <w:rPr>
          <w:noProof/>
        </w:rPr>
        <w:instrText xml:space="preserve"> PAGEREF _Toc435013575 \h </w:instrText>
      </w:r>
      <w:r>
        <w:rPr>
          <w:noProof/>
        </w:rPr>
      </w:r>
      <w:r>
        <w:rPr>
          <w:noProof/>
        </w:rPr>
        <w:fldChar w:fldCharType="separate"/>
      </w:r>
      <w:r>
        <w:rPr>
          <w:noProof/>
        </w:rPr>
        <w:t>7</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Grading</w:t>
      </w:r>
      <w:r>
        <w:rPr>
          <w:noProof/>
        </w:rPr>
        <w:tab/>
      </w:r>
      <w:r>
        <w:rPr>
          <w:noProof/>
        </w:rPr>
        <w:fldChar w:fldCharType="begin"/>
      </w:r>
      <w:r>
        <w:rPr>
          <w:noProof/>
        </w:rPr>
        <w:instrText xml:space="preserve"> PAGEREF _Toc435013576 \h </w:instrText>
      </w:r>
      <w:r>
        <w:rPr>
          <w:noProof/>
        </w:rPr>
      </w:r>
      <w:r>
        <w:rPr>
          <w:noProof/>
        </w:rPr>
        <w:fldChar w:fldCharType="separate"/>
      </w:r>
      <w:r>
        <w:rPr>
          <w:noProof/>
        </w:rPr>
        <w:t>7</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Storage</w:t>
      </w:r>
      <w:r>
        <w:rPr>
          <w:noProof/>
        </w:rPr>
        <w:tab/>
      </w:r>
      <w:r>
        <w:rPr>
          <w:noProof/>
        </w:rPr>
        <w:fldChar w:fldCharType="begin"/>
      </w:r>
      <w:r>
        <w:rPr>
          <w:noProof/>
        </w:rPr>
        <w:instrText xml:space="preserve"> PAGEREF _Toc435013577 \h </w:instrText>
      </w:r>
      <w:r>
        <w:rPr>
          <w:noProof/>
        </w:rPr>
      </w:r>
      <w:r>
        <w:rPr>
          <w:noProof/>
        </w:rPr>
        <w:fldChar w:fldCharType="separate"/>
      </w:r>
      <w:r>
        <w:rPr>
          <w:noProof/>
        </w:rPr>
        <w:t>7</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Transport</w:t>
      </w:r>
      <w:r>
        <w:rPr>
          <w:noProof/>
        </w:rPr>
        <w:tab/>
      </w:r>
      <w:r>
        <w:rPr>
          <w:noProof/>
        </w:rPr>
        <w:fldChar w:fldCharType="begin"/>
      </w:r>
      <w:r>
        <w:rPr>
          <w:noProof/>
        </w:rPr>
        <w:instrText xml:space="preserve"> PAGEREF _Toc435013578 \h </w:instrText>
      </w:r>
      <w:r>
        <w:rPr>
          <w:noProof/>
        </w:rPr>
      </w:r>
      <w:r>
        <w:rPr>
          <w:noProof/>
        </w:rPr>
        <w:fldChar w:fldCharType="separate"/>
      </w:r>
      <w:r>
        <w:rPr>
          <w:noProof/>
        </w:rPr>
        <w:t>8</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Annual review</w:t>
      </w:r>
      <w:r>
        <w:rPr>
          <w:noProof/>
        </w:rPr>
        <w:tab/>
      </w:r>
      <w:r>
        <w:rPr>
          <w:noProof/>
        </w:rPr>
        <w:fldChar w:fldCharType="begin"/>
      </w:r>
      <w:r>
        <w:rPr>
          <w:noProof/>
        </w:rPr>
        <w:instrText xml:space="preserve"> PAGEREF _Toc435013579 \h </w:instrText>
      </w:r>
      <w:r>
        <w:rPr>
          <w:noProof/>
        </w:rPr>
      </w:r>
      <w:r>
        <w:rPr>
          <w:noProof/>
        </w:rPr>
        <w:fldChar w:fldCharType="separate"/>
      </w:r>
      <w:r>
        <w:rPr>
          <w:noProof/>
        </w:rPr>
        <w:t>8</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Inputs</w:t>
      </w:r>
      <w:r>
        <w:rPr>
          <w:noProof/>
        </w:rPr>
        <w:tab/>
      </w:r>
      <w:r>
        <w:rPr>
          <w:noProof/>
        </w:rPr>
        <w:fldChar w:fldCharType="begin"/>
      </w:r>
      <w:r>
        <w:rPr>
          <w:noProof/>
        </w:rPr>
        <w:instrText xml:space="preserve"> PAGEREF _Toc435013580 \h </w:instrText>
      </w:r>
      <w:r>
        <w:rPr>
          <w:noProof/>
        </w:rPr>
      </w:r>
      <w:r>
        <w:rPr>
          <w:noProof/>
        </w:rPr>
        <w:fldChar w:fldCharType="separate"/>
      </w:r>
      <w:r>
        <w:rPr>
          <w:noProof/>
        </w:rPr>
        <w:t>8</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Stock food</w:t>
      </w:r>
      <w:r>
        <w:rPr>
          <w:noProof/>
        </w:rPr>
        <w:tab/>
      </w:r>
      <w:r>
        <w:rPr>
          <w:noProof/>
        </w:rPr>
        <w:fldChar w:fldCharType="begin"/>
      </w:r>
      <w:r>
        <w:rPr>
          <w:noProof/>
        </w:rPr>
        <w:instrText xml:space="preserve"> PAGEREF _Toc435013581 \h </w:instrText>
      </w:r>
      <w:r>
        <w:rPr>
          <w:noProof/>
        </w:rPr>
      </w:r>
      <w:r>
        <w:rPr>
          <w:noProof/>
        </w:rPr>
        <w:fldChar w:fldCharType="separate"/>
      </w:r>
      <w:r>
        <w:rPr>
          <w:noProof/>
        </w:rPr>
        <w:t>8</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Pesticides and veterinary medicines</w:t>
      </w:r>
      <w:r>
        <w:rPr>
          <w:noProof/>
        </w:rPr>
        <w:tab/>
      </w:r>
      <w:r>
        <w:rPr>
          <w:noProof/>
        </w:rPr>
        <w:fldChar w:fldCharType="begin"/>
      </w:r>
      <w:r>
        <w:rPr>
          <w:noProof/>
        </w:rPr>
        <w:instrText xml:space="preserve"> PAGEREF _Toc435013582 \h </w:instrText>
      </w:r>
      <w:r>
        <w:rPr>
          <w:noProof/>
        </w:rPr>
      </w:r>
      <w:r>
        <w:rPr>
          <w:noProof/>
        </w:rPr>
        <w:fldChar w:fldCharType="separate"/>
      </w:r>
      <w:r>
        <w:rPr>
          <w:noProof/>
        </w:rPr>
        <w:t>8</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Packaging materials and oil</w:t>
      </w:r>
      <w:r>
        <w:rPr>
          <w:noProof/>
        </w:rPr>
        <w:tab/>
      </w:r>
      <w:r>
        <w:rPr>
          <w:noProof/>
        </w:rPr>
        <w:fldChar w:fldCharType="begin"/>
      </w:r>
      <w:r>
        <w:rPr>
          <w:noProof/>
        </w:rPr>
        <w:instrText xml:space="preserve"> PAGEREF _Toc435013583 \h </w:instrText>
      </w:r>
      <w:r>
        <w:rPr>
          <w:noProof/>
        </w:rPr>
      </w:r>
      <w:r>
        <w:rPr>
          <w:noProof/>
        </w:rPr>
        <w:fldChar w:fldCharType="separate"/>
      </w:r>
      <w:r>
        <w:rPr>
          <w:noProof/>
        </w:rPr>
        <w:t>8</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Waste disposal</w:t>
      </w:r>
      <w:r>
        <w:rPr>
          <w:noProof/>
        </w:rPr>
        <w:tab/>
      </w:r>
      <w:r>
        <w:rPr>
          <w:noProof/>
        </w:rPr>
        <w:fldChar w:fldCharType="begin"/>
      </w:r>
      <w:r>
        <w:rPr>
          <w:noProof/>
        </w:rPr>
        <w:instrText xml:space="preserve"> PAGEREF _Toc435013584 \h </w:instrText>
      </w:r>
      <w:r>
        <w:rPr>
          <w:noProof/>
        </w:rPr>
      </w:r>
      <w:r>
        <w:rPr>
          <w:noProof/>
        </w:rPr>
        <w:fldChar w:fldCharType="separate"/>
      </w:r>
      <w:r>
        <w:rPr>
          <w:noProof/>
        </w:rPr>
        <w:t>9</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Birds</w:t>
      </w:r>
      <w:r>
        <w:rPr>
          <w:noProof/>
        </w:rPr>
        <w:tab/>
      </w:r>
      <w:r>
        <w:rPr>
          <w:noProof/>
        </w:rPr>
        <w:fldChar w:fldCharType="begin"/>
      </w:r>
      <w:r>
        <w:rPr>
          <w:noProof/>
        </w:rPr>
        <w:instrText xml:space="preserve"> PAGEREF _Toc435013585 \h </w:instrText>
      </w:r>
      <w:r>
        <w:rPr>
          <w:noProof/>
        </w:rPr>
      </w:r>
      <w:r>
        <w:rPr>
          <w:noProof/>
        </w:rPr>
        <w:fldChar w:fldCharType="separate"/>
      </w:r>
      <w:r>
        <w:rPr>
          <w:noProof/>
        </w:rPr>
        <w:t>9</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Manure</w:t>
      </w:r>
      <w:r>
        <w:rPr>
          <w:noProof/>
        </w:rPr>
        <w:tab/>
      </w:r>
      <w:r>
        <w:rPr>
          <w:noProof/>
        </w:rPr>
        <w:fldChar w:fldCharType="begin"/>
      </w:r>
      <w:r>
        <w:rPr>
          <w:noProof/>
        </w:rPr>
        <w:instrText xml:space="preserve"> PAGEREF _Toc435013586 \h </w:instrText>
      </w:r>
      <w:r>
        <w:rPr>
          <w:noProof/>
        </w:rPr>
      </w:r>
      <w:r>
        <w:rPr>
          <w:noProof/>
        </w:rPr>
        <w:fldChar w:fldCharType="separate"/>
      </w:r>
      <w:r>
        <w:rPr>
          <w:noProof/>
        </w:rPr>
        <w:t>9</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Eggs</w:t>
      </w:r>
      <w:r>
        <w:rPr>
          <w:noProof/>
        </w:rPr>
        <w:tab/>
      </w:r>
      <w:r>
        <w:rPr>
          <w:noProof/>
        </w:rPr>
        <w:fldChar w:fldCharType="begin"/>
      </w:r>
      <w:r>
        <w:rPr>
          <w:noProof/>
        </w:rPr>
        <w:instrText xml:space="preserve"> PAGEREF _Toc435013587 \h </w:instrText>
      </w:r>
      <w:r>
        <w:rPr>
          <w:noProof/>
        </w:rPr>
      </w:r>
      <w:r>
        <w:rPr>
          <w:noProof/>
        </w:rPr>
        <w:fldChar w:fldCharType="separate"/>
      </w:r>
      <w:r>
        <w:rPr>
          <w:noProof/>
        </w:rPr>
        <w:t>9</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Health and hygiene requirements</w:t>
      </w:r>
      <w:r>
        <w:rPr>
          <w:noProof/>
        </w:rPr>
        <w:tab/>
      </w:r>
      <w:r>
        <w:rPr>
          <w:noProof/>
        </w:rPr>
        <w:fldChar w:fldCharType="begin"/>
      </w:r>
      <w:r>
        <w:rPr>
          <w:noProof/>
        </w:rPr>
        <w:instrText xml:space="preserve"> PAGEREF _Toc435013588 \h </w:instrText>
      </w:r>
      <w:r>
        <w:rPr>
          <w:noProof/>
        </w:rPr>
      </w:r>
      <w:r>
        <w:rPr>
          <w:noProof/>
        </w:rPr>
        <w:fldChar w:fldCharType="separate"/>
      </w:r>
      <w:r>
        <w:rPr>
          <w:noProof/>
        </w:rPr>
        <w:t>9</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Skills and knowledge</w:t>
      </w:r>
      <w:r>
        <w:rPr>
          <w:noProof/>
        </w:rPr>
        <w:tab/>
      </w:r>
      <w:r>
        <w:rPr>
          <w:noProof/>
        </w:rPr>
        <w:fldChar w:fldCharType="begin"/>
      </w:r>
      <w:r>
        <w:rPr>
          <w:noProof/>
        </w:rPr>
        <w:instrText xml:space="preserve"> PAGEREF _Toc435013589 \h </w:instrText>
      </w:r>
      <w:r>
        <w:rPr>
          <w:noProof/>
        </w:rPr>
      </w:r>
      <w:r>
        <w:rPr>
          <w:noProof/>
        </w:rPr>
        <w:fldChar w:fldCharType="separate"/>
      </w:r>
      <w:r>
        <w:rPr>
          <w:noProof/>
        </w:rPr>
        <w:t>9</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Design, construction and maintenance of premises, equipment and transportation vehicles</w:t>
      </w:r>
      <w:r>
        <w:rPr>
          <w:noProof/>
        </w:rPr>
        <w:tab/>
      </w:r>
      <w:r>
        <w:rPr>
          <w:noProof/>
        </w:rPr>
        <w:fldChar w:fldCharType="begin"/>
      </w:r>
      <w:r>
        <w:rPr>
          <w:noProof/>
        </w:rPr>
        <w:instrText xml:space="preserve"> PAGEREF _Toc435013590 \h </w:instrText>
      </w:r>
      <w:r>
        <w:rPr>
          <w:noProof/>
        </w:rPr>
      </w:r>
      <w:r>
        <w:rPr>
          <w:noProof/>
        </w:rPr>
        <w:fldChar w:fldCharType="separate"/>
      </w:r>
      <w:r>
        <w:rPr>
          <w:noProof/>
        </w:rPr>
        <w:t>10</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Premises, equipment and transport vehicles</w:t>
      </w:r>
      <w:r>
        <w:rPr>
          <w:noProof/>
        </w:rPr>
        <w:tab/>
      </w:r>
      <w:r>
        <w:rPr>
          <w:noProof/>
        </w:rPr>
        <w:fldChar w:fldCharType="begin"/>
      </w:r>
      <w:r>
        <w:rPr>
          <w:noProof/>
        </w:rPr>
        <w:instrText xml:space="preserve"> PAGEREF _Toc435013591 \h </w:instrText>
      </w:r>
      <w:r>
        <w:rPr>
          <w:noProof/>
        </w:rPr>
      </w:r>
      <w:r>
        <w:rPr>
          <w:noProof/>
        </w:rPr>
        <w:fldChar w:fldCharType="separate"/>
      </w:r>
      <w:r>
        <w:rPr>
          <w:noProof/>
        </w:rPr>
        <w:t>10</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Cleaning and sanitation</w:t>
      </w:r>
      <w:r>
        <w:rPr>
          <w:noProof/>
        </w:rPr>
        <w:tab/>
      </w:r>
      <w:r>
        <w:rPr>
          <w:noProof/>
        </w:rPr>
        <w:fldChar w:fldCharType="begin"/>
      </w:r>
      <w:r>
        <w:rPr>
          <w:noProof/>
        </w:rPr>
        <w:instrText xml:space="preserve"> PAGEREF _Toc435013592 \h </w:instrText>
      </w:r>
      <w:r>
        <w:rPr>
          <w:noProof/>
        </w:rPr>
      </w:r>
      <w:r>
        <w:rPr>
          <w:noProof/>
        </w:rPr>
        <w:fldChar w:fldCharType="separate"/>
      </w:r>
      <w:r>
        <w:rPr>
          <w:noProof/>
        </w:rPr>
        <w:t>10</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Pest control</w:t>
      </w:r>
      <w:r>
        <w:rPr>
          <w:noProof/>
        </w:rPr>
        <w:tab/>
      </w:r>
      <w:r>
        <w:rPr>
          <w:noProof/>
        </w:rPr>
        <w:fldChar w:fldCharType="begin"/>
      </w:r>
      <w:r>
        <w:rPr>
          <w:noProof/>
        </w:rPr>
        <w:instrText xml:space="preserve"> PAGEREF _Toc435013593 \h </w:instrText>
      </w:r>
      <w:r>
        <w:rPr>
          <w:noProof/>
        </w:rPr>
      </w:r>
      <w:r>
        <w:rPr>
          <w:noProof/>
        </w:rPr>
        <w:fldChar w:fldCharType="separate"/>
      </w:r>
      <w:r>
        <w:rPr>
          <w:noProof/>
        </w:rPr>
        <w:t>10</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Bird health</w:t>
      </w:r>
      <w:r>
        <w:rPr>
          <w:noProof/>
        </w:rPr>
        <w:tab/>
      </w:r>
      <w:r>
        <w:rPr>
          <w:noProof/>
        </w:rPr>
        <w:fldChar w:fldCharType="begin"/>
      </w:r>
      <w:r>
        <w:rPr>
          <w:noProof/>
        </w:rPr>
        <w:instrText xml:space="preserve"> PAGEREF _Toc435013594 \h </w:instrText>
      </w:r>
      <w:r>
        <w:rPr>
          <w:noProof/>
        </w:rPr>
      </w:r>
      <w:r>
        <w:rPr>
          <w:noProof/>
        </w:rPr>
        <w:fldChar w:fldCharType="separate"/>
      </w:r>
      <w:r>
        <w:rPr>
          <w:noProof/>
        </w:rPr>
        <w:t>11</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Traceability</w:t>
      </w:r>
      <w:r>
        <w:rPr>
          <w:noProof/>
        </w:rPr>
        <w:tab/>
      </w:r>
      <w:r>
        <w:rPr>
          <w:noProof/>
        </w:rPr>
        <w:fldChar w:fldCharType="begin"/>
      </w:r>
      <w:r>
        <w:rPr>
          <w:noProof/>
        </w:rPr>
        <w:instrText xml:space="preserve"> PAGEREF _Toc435013595 \h </w:instrText>
      </w:r>
      <w:r>
        <w:rPr>
          <w:noProof/>
        </w:rPr>
      </w:r>
      <w:r>
        <w:rPr>
          <w:noProof/>
        </w:rPr>
        <w:fldChar w:fldCharType="separate"/>
      </w:r>
      <w:r>
        <w:rPr>
          <w:noProof/>
        </w:rPr>
        <w:t>12</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Egg carton labels</w:t>
      </w:r>
      <w:r>
        <w:rPr>
          <w:noProof/>
        </w:rPr>
        <w:tab/>
      </w:r>
      <w:r>
        <w:rPr>
          <w:noProof/>
        </w:rPr>
        <w:fldChar w:fldCharType="begin"/>
      </w:r>
      <w:r>
        <w:rPr>
          <w:noProof/>
        </w:rPr>
        <w:instrText xml:space="preserve"> PAGEREF _Toc435013596 \h </w:instrText>
      </w:r>
      <w:r>
        <w:rPr>
          <w:noProof/>
        </w:rPr>
      </w:r>
      <w:r>
        <w:rPr>
          <w:noProof/>
        </w:rPr>
        <w:fldChar w:fldCharType="separate"/>
      </w:r>
      <w:r>
        <w:rPr>
          <w:noProof/>
        </w:rPr>
        <w:t>12</w:t>
      </w:r>
      <w:r>
        <w:rPr>
          <w:noProof/>
        </w:rPr>
        <w:fldChar w:fldCharType="end"/>
      </w:r>
    </w:p>
    <w:p w:rsidR="007B0F5F" w:rsidRDefault="007B0F5F">
      <w:pPr>
        <w:pStyle w:val="TOC2"/>
        <w:rPr>
          <w:rFonts w:eastAsiaTheme="minorEastAsia" w:cstheme="minorBidi"/>
          <w:noProof/>
          <w:color w:val="auto"/>
          <w:sz w:val="22"/>
          <w:szCs w:val="22"/>
          <w:lang w:eastAsia="en-AU"/>
        </w:rPr>
      </w:pPr>
      <w:r>
        <w:rPr>
          <w:noProof/>
        </w:rPr>
        <w:t>Egg stamping</w:t>
      </w:r>
      <w:r>
        <w:rPr>
          <w:noProof/>
        </w:rPr>
        <w:tab/>
      </w:r>
      <w:r>
        <w:rPr>
          <w:noProof/>
        </w:rPr>
        <w:fldChar w:fldCharType="begin"/>
      </w:r>
      <w:r>
        <w:rPr>
          <w:noProof/>
        </w:rPr>
        <w:instrText xml:space="preserve"> PAGEREF _Toc435013597 \h </w:instrText>
      </w:r>
      <w:r>
        <w:rPr>
          <w:noProof/>
        </w:rPr>
      </w:r>
      <w:r>
        <w:rPr>
          <w:noProof/>
        </w:rPr>
        <w:fldChar w:fldCharType="separate"/>
      </w:r>
      <w:r>
        <w:rPr>
          <w:noProof/>
        </w:rPr>
        <w:t>12</w:t>
      </w:r>
      <w:r>
        <w:rPr>
          <w:noProof/>
        </w:rPr>
        <w:fldChar w:fldCharType="end"/>
      </w:r>
    </w:p>
    <w:p w:rsidR="007B0F5F" w:rsidRDefault="007B0F5F">
      <w:pPr>
        <w:pStyle w:val="TOC1"/>
        <w:rPr>
          <w:rFonts w:eastAsiaTheme="minorEastAsia" w:cstheme="minorBidi"/>
          <w:b w:val="0"/>
          <w:noProof/>
          <w:color w:val="auto"/>
          <w:sz w:val="22"/>
          <w:szCs w:val="22"/>
          <w:lang w:eastAsia="en-AU"/>
        </w:rPr>
      </w:pPr>
      <w:r>
        <w:rPr>
          <w:noProof/>
        </w:rPr>
        <w:t>Equipment failure – egg stamping</w:t>
      </w:r>
      <w:r>
        <w:rPr>
          <w:noProof/>
        </w:rPr>
        <w:tab/>
      </w:r>
      <w:r>
        <w:rPr>
          <w:noProof/>
        </w:rPr>
        <w:fldChar w:fldCharType="begin"/>
      </w:r>
      <w:r>
        <w:rPr>
          <w:noProof/>
        </w:rPr>
        <w:instrText xml:space="preserve"> PAGEREF _Toc435013598 \h </w:instrText>
      </w:r>
      <w:r>
        <w:rPr>
          <w:noProof/>
        </w:rPr>
      </w:r>
      <w:r>
        <w:rPr>
          <w:noProof/>
        </w:rPr>
        <w:fldChar w:fldCharType="separate"/>
      </w:r>
      <w:r>
        <w:rPr>
          <w:noProof/>
        </w:rPr>
        <w:t>13</w:t>
      </w:r>
      <w:r>
        <w:rPr>
          <w:noProof/>
        </w:rPr>
        <w:fldChar w:fldCharType="end"/>
      </w:r>
    </w:p>
    <w:p w:rsidR="00BC1D22" w:rsidRDefault="00524675" w:rsidP="00BC1D22">
      <w:r>
        <w:fldChar w:fldCharType="end"/>
      </w:r>
    </w:p>
    <w:p w:rsidR="00D31BBA" w:rsidRPr="00D31BBA" w:rsidRDefault="00BC1D22" w:rsidP="00D31BBA">
      <w:pPr>
        <w:pStyle w:val="Heading1"/>
        <w:rPr>
          <w:rFonts w:asciiTheme="minorHAnsi" w:hAnsiTheme="minorHAnsi"/>
          <w:noProof/>
        </w:rPr>
      </w:pPr>
      <w:bookmarkStart w:id="1" w:name="_GoBack"/>
      <w:bookmarkEnd w:id="1"/>
      <w:r>
        <w:br w:type="page"/>
      </w:r>
      <w:bookmarkStart w:id="2" w:name="_Toc435013566"/>
      <w:r w:rsidR="00D31BBA" w:rsidRPr="00F566F4">
        <w:t>Introduction</w:t>
      </w:r>
      <w:bookmarkEnd w:id="2"/>
    </w:p>
    <w:p w:rsidR="00D31BBA" w:rsidRPr="00F566F4" w:rsidRDefault="00D31BBA" w:rsidP="004743AC">
      <w:pPr>
        <w:pStyle w:val="Heading2"/>
      </w:pPr>
      <w:bookmarkStart w:id="3" w:name="_Toc405216946"/>
      <w:bookmarkStart w:id="4" w:name="_Toc435013567"/>
      <w:r w:rsidRPr="00F566F4">
        <w:t>About this document</w:t>
      </w:r>
      <w:bookmarkEnd w:id="4"/>
    </w:p>
    <w:p w:rsidR="00D31BBA" w:rsidRPr="00F566F4" w:rsidRDefault="00D31BBA" w:rsidP="004743AC">
      <w:r w:rsidRPr="00F566F4">
        <w:t xml:space="preserve">This is an official </w:t>
      </w:r>
      <w:r>
        <w:t>template</w:t>
      </w:r>
      <w:r w:rsidRPr="00F566F4">
        <w:t xml:space="preserve"> published by the Food Authority to assist egg producers comply with the legal requirement to develop and implement </w:t>
      </w:r>
      <w:proofErr w:type="gramStart"/>
      <w:r w:rsidRPr="00F566F4">
        <w:t>an</w:t>
      </w:r>
      <w:proofErr w:type="gramEnd"/>
      <w:r w:rsidRPr="00F566F4">
        <w:t xml:space="preserve"> </w:t>
      </w:r>
      <w:r>
        <w:t>food safety program</w:t>
      </w:r>
      <w:r w:rsidRPr="00F566F4">
        <w:t xml:space="preserve">. It also aims to reduce the time and resources needed by a business to comply with the Regulation. </w:t>
      </w:r>
    </w:p>
    <w:p w:rsidR="00D31BBA" w:rsidRDefault="00D31BBA" w:rsidP="004743AC">
      <w:r w:rsidRPr="00F566F4">
        <w:t xml:space="preserve">This </w:t>
      </w:r>
      <w:r>
        <w:t>template</w:t>
      </w:r>
      <w:r w:rsidRPr="00F566F4">
        <w:t xml:space="preserve"> has been specifically developed for small egg producers</w:t>
      </w:r>
      <w:r>
        <w:t xml:space="preserve">. </w:t>
      </w:r>
      <w:r w:rsidRPr="00F566F4">
        <w:t xml:space="preserve"> It includes typical production operations undertaken by these businesses. It also includes additional food safety procedures that must be followed to ensure that eggs are safe (e.g. personal hygiene, structural requirements, cleaning, pest control). </w:t>
      </w:r>
    </w:p>
    <w:p w:rsidR="00D31BBA" w:rsidRDefault="00D31BBA" w:rsidP="004743AC">
      <w:r w:rsidRPr="00F566F4">
        <w:t xml:space="preserve">The Egg Food Safety Scheme (Part 10 of the Food Regulation </w:t>
      </w:r>
      <w:r>
        <w:t>2015</w:t>
      </w:r>
      <w:r w:rsidRPr="00F566F4">
        <w:t xml:space="preserve">) requires certain egg businesses to be licensed with the Food Authority and develop and implement a food safety program that complies with Standard 3.2.1 – </w:t>
      </w:r>
      <w:r w:rsidRPr="00F566F4">
        <w:rPr>
          <w:i/>
        </w:rPr>
        <w:t>Food Safety Programs</w:t>
      </w:r>
      <w:r w:rsidRPr="00F566F4">
        <w:t xml:space="preserve"> of the Food Standards Code. This Standard is available at </w:t>
      </w:r>
      <w:hyperlink r:id="rId9" w:history="1">
        <w:r w:rsidRPr="00EC6E82">
          <w:rPr>
            <w:rStyle w:val="Hyperlink"/>
            <w:rFonts w:ascii="Arial" w:hAnsi="Arial" w:cs="Arial"/>
            <w:szCs w:val="20"/>
          </w:rPr>
          <w:t>http://www.comlaw.gov.au/Details/F2011C00551</w:t>
        </w:r>
      </w:hyperlink>
    </w:p>
    <w:p w:rsidR="00D31BBA" w:rsidRPr="00F566F4" w:rsidRDefault="00D31BBA" w:rsidP="004743AC">
      <w:pPr>
        <w:pStyle w:val="Heading2"/>
      </w:pPr>
      <w:bookmarkStart w:id="5" w:name="_Toc435013568"/>
      <w:r w:rsidRPr="00F566F4">
        <w:t>What is a food safety program?</w:t>
      </w:r>
      <w:bookmarkEnd w:id="5"/>
    </w:p>
    <w:p w:rsidR="00D31BBA" w:rsidRPr="00F566F4" w:rsidRDefault="00D31BBA" w:rsidP="004743AC">
      <w:r w:rsidRPr="00F566F4">
        <w:t>A Food Safety Program (FSP) is a written document that shows a business has examined their food production activities and identified all potential food safety hazards. An FSP outlines how these hazards are controlled, corrective action if they are not controlled, regular review of the program, and appropriate records to be kept.</w:t>
      </w:r>
    </w:p>
    <w:p w:rsidR="00D31BBA" w:rsidRPr="00F566F4" w:rsidRDefault="00D31BBA" w:rsidP="004743AC">
      <w:pPr>
        <w:pStyle w:val="Heading2"/>
      </w:pPr>
      <w:bookmarkStart w:id="6" w:name="_Toc435013569"/>
      <w:r w:rsidRPr="00F566F4">
        <w:t>How do I use this document?</w:t>
      </w:r>
      <w:bookmarkEnd w:id="6"/>
    </w:p>
    <w:p w:rsidR="00D31BBA" w:rsidRPr="00F566F4" w:rsidRDefault="00D31BBA" w:rsidP="004743AC">
      <w:r w:rsidRPr="00F566F4">
        <w:t>Th</w:t>
      </w:r>
      <w:r>
        <w:t>e final, tailored version of th</w:t>
      </w:r>
      <w:r w:rsidRPr="00F566F4">
        <w:t xml:space="preserve">is document needs to include all the production operations and food safety procedures undertaken by a business. It also needs to reflect how these operations and procedures are undertaken. Therefore, this document may need to be customised. </w:t>
      </w:r>
    </w:p>
    <w:p w:rsidR="00D31BBA" w:rsidRPr="00F566F4" w:rsidRDefault="00D31BBA" w:rsidP="004743AC">
      <w:r w:rsidRPr="00F566F4">
        <w:t xml:space="preserve">For example, businesses that do not use pesticides or oil eggs after grading will need to remove these procedures from their FSP, or businesses that sell cracked eggs as stock food, instead of disposing of them, will need to change their crack detection procedure accordingly.  </w:t>
      </w:r>
    </w:p>
    <w:p w:rsidR="00D31BBA" w:rsidRPr="00F566F4" w:rsidRDefault="00D31BBA" w:rsidP="004743AC">
      <w:r w:rsidRPr="00F566F4">
        <w:t xml:space="preserve">Alternatively, businesses that wet wash eggs, collect pulp or sell cracked eggs will need to include these operations in their FSP. The Food Authority has developed information sheets that outline the minimum requirements for these operations. These information sheets are available at </w:t>
      </w:r>
      <w:hyperlink r:id="rId10" w:history="1">
        <w:r w:rsidRPr="008F08FB">
          <w:rPr>
            <w:rStyle w:val="Hyperlink"/>
            <w:rFonts w:ascii="Arial" w:hAnsi="Arial" w:cs="Arial"/>
            <w:szCs w:val="20"/>
          </w:rPr>
          <w:t>www.foodauthority.nsw.gov.au/industry/eggs</w:t>
        </w:r>
      </w:hyperlink>
      <w:r>
        <w:t xml:space="preserve"> </w:t>
      </w:r>
    </w:p>
    <w:p w:rsidR="00D31BBA" w:rsidRPr="00001887" w:rsidRDefault="00D31BBA" w:rsidP="004743AC">
      <w:r w:rsidRPr="0034704D">
        <w:t>However, if businesses undertake all the production operations and food safety procedures included in this document they may adopt it in full.</w:t>
      </w:r>
    </w:p>
    <w:p w:rsidR="00D31BBA" w:rsidRPr="00F566F4" w:rsidRDefault="00D31BBA" w:rsidP="004743AC">
      <w:pPr>
        <w:pStyle w:val="Heading2"/>
      </w:pPr>
      <w:bookmarkStart w:id="7" w:name="_Toc435013570"/>
      <w:r w:rsidRPr="00F566F4">
        <w:t>About the NSW Food Authority</w:t>
      </w:r>
      <w:bookmarkEnd w:id="3"/>
      <w:bookmarkEnd w:id="7"/>
    </w:p>
    <w:p w:rsidR="00D31BBA" w:rsidRPr="00F566F4" w:rsidRDefault="00D31BBA" w:rsidP="004743AC">
      <w:pPr>
        <w:rPr>
          <w:lang w:val="en"/>
        </w:rPr>
      </w:pPr>
      <w:r w:rsidRPr="00F566F4">
        <w:rPr>
          <w:lang w:val="en"/>
        </w:rPr>
        <w:t>The NSW Food Authority is a State Government agency, established in 2004, to provide New South Wales with an integrated food regulation system. As Australia’s first completely integrated or “through-chain” food regulatory agency, the Food Authority is responsible for food safety across the entire food industry, from primary production to point-of-sale.</w:t>
      </w:r>
    </w:p>
    <w:p w:rsidR="00D31BBA" w:rsidRPr="00F566F4" w:rsidRDefault="00D31BBA" w:rsidP="004743AC">
      <w:pPr>
        <w:rPr>
          <w:lang w:val="en"/>
        </w:rPr>
      </w:pPr>
      <w:r w:rsidRPr="00F566F4">
        <w:rPr>
          <w:lang w:val="en"/>
        </w:rPr>
        <w:t xml:space="preserve">The Food Authority provides the regulatory framework for the food industry in New South Wales by administering and enforcing State and national food legislation. This includes the national Food Standards Code and the </w:t>
      </w:r>
      <w:r w:rsidRPr="00F566F4">
        <w:rPr>
          <w:i/>
          <w:iCs/>
          <w:lang w:val="en"/>
        </w:rPr>
        <w:t>Food Act 2003</w:t>
      </w:r>
      <w:r w:rsidRPr="00F566F4">
        <w:rPr>
          <w:lang w:val="en"/>
        </w:rPr>
        <w:t xml:space="preserve"> (NSW), as well as a range of food safety schemes in the Food Regulation </w:t>
      </w:r>
      <w:r>
        <w:rPr>
          <w:lang w:val="en"/>
        </w:rPr>
        <w:t>2015</w:t>
      </w:r>
      <w:r w:rsidRPr="00F566F4">
        <w:rPr>
          <w:lang w:val="en"/>
        </w:rPr>
        <w:t>, which regulate key industry sectors.</w:t>
      </w:r>
    </w:p>
    <w:p w:rsidR="00D31BBA" w:rsidRPr="00F566F4" w:rsidRDefault="00D31BBA" w:rsidP="004743AC">
      <w:pPr>
        <w:rPr>
          <w:rFonts w:ascii="Arial" w:hAnsi="Arial" w:cs="Arial"/>
          <w:color w:val="2D2D2D"/>
          <w:szCs w:val="20"/>
          <w:lang w:val="en"/>
        </w:rPr>
      </w:pPr>
      <w:r w:rsidRPr="00F566F4">
        <w:rPr>
          <w:rFonts w:ascii="Arial" w:hAnsi="Arial" w:cs="Arial"/>
          <w:color w:val="2D2D2D"/>
          <w:szCs w:val="20"/>
          <w:lang w:val="en"/>
        </w:rPr>
        <w:t>The Food Authority works to ensure food sold in the State is safe and correctly labelled, and that consumers are provided with information that helps them make informed choices about the food they eat.</w:t>
      </w:r>
    </w:p>
    <w:p w:rsidR="00D31BBA" w:rsidRPr="00F566F4" w:rsidRDefault="00D31BBA" w:rsidP="004743AC">
      <w:pPr>
        <w:rPr>
          <w:rFonts w:ascii="Arial" w:hAnsi="Arial" w:cs="Arial"/>
          <w:color w:val="2D2D2D"/>
          <w:szCs w:val="20"/>
          <w:lang w:val="en"/>
        </w:rPr>
      </w:pPr>
      <w:r w:rsidRPr="00F566F4">
        <w:rPr>
          <w:rFonts w:ascii="Arial" w:hAnsi="Arial" w:cs="Arial"/>
          <w:color w:val="2D2D2D"/>
          <w:szCs w:val="20"/>
          <w:lang w:val="en"/>
        </w:rPr>
        <w:t xml:space="preserve">Responsible to the Minister for Primary Industries, the Food Authority is a statutory authority within NSW </w:t>
      </w:r>
      <w:r>
        <w:rPr>
          <w:rFonts w:ascii="Arial" w:hAnsi="Arial" w:cs="Arial"/>
          <w:color w:val="2D2D2D"/>
          <w:szCs w:val="20"/>
          <w:lang w:val="en"/>
        </w:rPr>
        <w:t>Department of Industry</w:t>
      </w:r>
      <w:r w:rsidRPr="00F566F4">
        <w:rPr>
          <w:rFonts w:ascii="Arial" w:hAnsi="Arial" w:cs="Arial"/>
          <w:color w:val="2D2D2D"/>
          <w:szCs w:val="20"/>
          <w:lang w:val="en"/>
        </w:rPr>
        <w:t xml:space="preserve"> and provides a single point of contact on food safety for industry, local government and consumers.</w:t>
      </w:r>
    </w:p>
    <w:p w:rsidR="004743AC" w:rsidRDefault="004743AC">
      <w:pPr>
        <w:spacing w:after="0" w:line="240" w:lineRule="auto"/>
        <w:rPr>
          <w:rFonts w:ascii="Arial" w:hAnsi="Arial" w:cs="Arial"/>
          <w:bCs/>
          <w:iCs/>
          <w:color w:val="E87722" w:themeColor="background2"/>
          <w:spacing w:val="-2"/>
          <w:sz w:val="22"/>
          <w:szCs w:val="28"/>
        </w:rPr>
      </w:pPr>
      <w:bookmarkStart w:id="8" w:name="_Toc405216950"/>
      <w:r>
        <w:rPr>
          <w:rFonts w:ascii="Arial" w:hAnsi="Arial"/>
        </w:rPr>
        <w:br w:type="page"/>
      </w:r>
    </w:p>
    <w:p w:rsidR="00D31BBA" w:rsidRPr="00F566F4" w:rsidRDefault="00D31BBA" w:rsidP="00871531">
      <w:pPr>
        <w:pStyle w:val="Heading1"/>
      </w:pPr>
      <w:bookmarkStart w:id="9" w:name="_Toc435013571"/>
      <w:r w:rsidRPr="00F566F4">
        <w:t>Management responsibility</w:t>
      </w:r>
      <w:bookmarkEnd w:id="8"/>
      <w:bookmarkEnd w:id="9"/>
    </w:p>
    <w:p w:rsidR="00D31BBA" w:rsidRPr="00F566F4" w:rsidRDefault="00D31BBA" w:rsidP="00871531">
      <w:pPr>
        <w:pStyle w:val="Heading2"/>
      </w:pPr>
      <w:bookmarkStart w:id="10" w:name="_Toc405216951"/>
      <w:bookmarkStart w:id="11" w:name="_Toc435013572"/>
      <w:r w:rsidRPr="00F566F4">
        <w:t>Food safety commitment</w:t>
      </w:r>
      <w:bookmarkEnd w:id="10"/>
      <w:bookmarkEnd w:id="11"/>
    </w:p>
    <w:p w:rsidR="00D31BBA" w:rsidRPr="00F566F4" w:rsidRDefault="00D31BBA" w:rsidP="00D31BBA">
      <w:pPr>
        <w:spacing w:line="240" w:lineRule="atLeast"/>
        <w:rPr>
          <w:rFonts w:ascii="Arial" w:hAnsi="Arial" w:cs="Arial"/>
          <w:szCs w:val="20"/>
        </w:rPr>
      </w:pPr>
      <w:r w:rsidRPr="00F566F4">
        <w:rPr>
          <w:rFonts w:ascii="Arial" w:hAnsi="Arial" w:cs="Arial"/>
          <w:szCs w:val="20"/>
        </w:rPr>
        <w:t>________________________________ is committed to maintaining this food safety program so that:</w:t>
      </w:r>
    </w:p>
    <w:p w:rsidR="00D31BBA" w:rsidRPr="00F566F4" w:rsidRDefault="00D31BBA" w:rsidP="00D31BBA">
      <w:pPr>
        <w:numPr>
          <w:ilvl w:val="0"/>
          <w:numId w:val="23"/>
        </w:numPr>
        <w:spacing w:line="240" w:lineRule="atLeast"/>
        <w:rPr>
          <w:rFonts w:ascii="Arial" w:hAnsi="Arial" w:cs="Arial"/>
          <w:szCs w:val="20"/>
        </w:rPr>
      </w:pPr>
      <w:r w:rsidRPr="00F566F4">
        <w:rPr>
          <w:rFonts w:ascii="Arial" w:hAnsi="Arial" w:cs="Arial"/>
          <w:szCs w:val="20"/>
        </w:rPr>
        <w:t>the eggs produced and sold are safe and suitable for human consumption, and</w:t>
      </w:r>
    </w:p>
    <w:p w:rsidR="00D31BBA" w:rsidRPr="00F566F4" w:rsidRDefault="00D31BBA" w:rsidP="00D31BBA">
      <w:pPr>
        <w:numPr>
          <w:ilvl w:val="0"/>
          <w:numId w:val="23"/>
        </w:numPr>
        <w:spacing w:line="240" w:lineRule="atLeast"/>
        <w:rPr>
          <w:rFonts w:ascii="Arial" w:hAnsi="Arial" w:cs="Arial"/>
          <w:szCs w:val="20"/>
        </w:rPr>
      </w:pPr>
      <w:proofErr w:type="gramStart"/>
      <w:r w:rsidRPr="00F566F4">
        <w:rPr>
          <w:rFonts w:ascii="Arial" w:hAnsi="Arial" w:cs="Arial"/>
          <w:szCs w:val="20"/>
        </w:rPr>
        <w:t>the</w:t>
      </w:r>
      <w:proofErr w:type="gramEnd"/>
      <w:r w:rsidRPr="00F566F4">
        <w:rPr>
          <w:rFonts w:ascii="Arial" w:hAnsi="Arial" w:cs="Arial"/>
          <w:szCs w:val="20"/>
        </w:rPr>
        <w:t xml:space="preserve"> business complies with the requirements of </w:t>
      </w:r>
      <w:r w:rsidRPr="00F566F4">
        <w:rPr>
          <w:rFonts w:ascii="Arial" w:hAnsi="Arial" w:cs="Arial"/>
          <w:i/>
          <w:szCs w:val="20"/>
        </w:rPr>
        <w:t xml:space="preserve">Food Act 2003 </w:t>
      </w:r>
      <w:r w:rsidRPr="00F566F4">
        <w:rPr>
          <w:rFonts w:ascii="Arial" w:hAnsi="Arial" w:cs="Arial"/>
          <w:szCs w:val="20"/>
        </w:rPr>
        <w:t xml:space="preserve">(NSW), and the Food Regulation </w:t>
      </w:r>
      <w:r>
        <w:rPr>
          <w:rFonts w:ascii="Arial" w:hAnsi="Arial" w:cs="Arial"/>
          <w:szCs w:val="20"/>
        </w:rPr>
        <w:t>2015</w:t>
      </w:r>
      <w:r w:rsidRPr="00F566F4">
        <w:rPr>
          <w:rFonts w:ascii="Arial" w:hAnsi="Arial" w:cs="Arial"/>
          <w:szCs w:val="20"/>
        </w:rPr>
        <w:t xml:space="preserve"> and the national Food Standards Code.</w:t>
      </w:r>
    </w:p>
    <w:p w:rsidR="00D31BBA" w:rsidRPr="00F566F4" w:rsidRDefault="00D31BBA" w:rsidP="00871531">
      <w:pPr>
        <w:pStyle w:val="Heading2"/>
      </w:pPr>
      <w:bookmarkStart w:id="12" w:name="_Toc405216952"/>
      <w:bookmarkStart w:id="13" w:name="_Toc435013573"/>
      <w:r w:rsidRPr="00F566F4">
        <w:t>Scope</w:t>
      </w:r>
      <w:bookmarkEnd w:id="12"/>
      <w:bookmarkEnd w:id="13"/>
      <w:r w:rsidRPr="00F566F4">
        <w:t xml:space="preserve"> </w:t>
      </w:r>
    </w:p>
    <w:p w:rsidR="00D31BBA" w:rsidRPr="00F566F4" w:rsidRDefault="00D31BBA" w:rsidP="00D31BBA">
      <w:pPr>
        <w:spacing w:after="240" w:line="240" w:lineRule="atLeast"/>
        <w:rPr>
          <w:rFonts w:ascii="Arial" w:hAnsi="Arial" w:cs="Arial"/>
          <w:szCs w:val="20"/>
        </w:rPr>
      </w:pPr>
      <w:r w:rsidRPr="00F566F4">
        <w:rPr>
          <w:rFonts w:ascii="Arial" w:hAnsi="Arial" w:cs="Arial"/>
          <w:szCs w:val="20"/>
        </w:rPr>
        <w:t xml:space="preserve">This food safety program covers the collection, grading (including crack detection and dry cleaning dirty eggs), </w:t>
      </w:r>
      <w:r>
        <w:rPr>
          <w:rFonts w:ascii="Arial" w:hAnsi="Arial" w:cs="Arial"/>
          <w:szCs w:val="20"/>
        </w:rPr>
        <w:t xml:space="preserve">stamping, </w:t>
      </w:r>
      <w:r w:rsidRPr="00F566F4">
        <w:rPr>
          <w:rFonts w:ascii="Arial" w:hAnsi="Arial" w:cs="Arial"/>
          <w:szCs w:val="20"/>
        </w:rPr>
        <w:t>storage and transport of eggs sold for human consumption.</w:t>
      </w:r>
    </w:p>
    <w:p w:rsidR="00871531" w:rsidRDefault="00871531" w:rsidP="00871531">
      <w:pPr>
        <w:pStyle w:val="Heading1"/>
      </w:pPr>
      <w:bookmarkStart w:id="14" w:name="_Toc405216953"/>
    </w:p>
    <w:p w:rsidR="00871531" w:rsidRDefault="00871531">
      <w:pPr>
        <w:spacing w:after="0" w:line="240" w:lineRule="auto"/>
        <w:rPr>
          <w:rFonts w:asciiTheme="majorHAnsi" w:hAnsiTheme="majorHAnsi" w:cs="Arial"/>
          <w:b/>
          <w:bCs/>
          <w:color w:val="004F71" w:themeColor="accent1"/>
          <w:sz w:val="24"/>
          <w:szCs w:val="32"/>
        </w:rPr>
      </w:pPr>
      <w:r>
        <w:br w:type="page"/>
      </w:r>
    </w:p>
    <w:p w:rsidR="00D31BBA" w:rsidRPr="00F566F4" w:rsidRDefault="00D31BBA" w:rsidP="00871531">
      <w:pPr>
        <w:pStyle w:val="Heading1"/>
      </w:pPr>
      <w:bookmarkStart w:id="15" w:name="_Toc435013574"/>
      <w:r w:rsidRPr="00F566F4">
        <w:t>Egg production operations</w:t>
      </w:r>
      <w:bookmarkEnd w:id="14"/>
      <w:bookmarkEnd w:id="15"/>
    </w:p>
    <w:p w:rsidR="00D31BBA" w:rsidRPr="00F566F4" w:rsidRDefault="00D31BBA" w:rsidP="00871531">
      <w:pPr>
        <w:pStyle w:val="Heading2"/>
      </w:pPr>
      <w:bookmarkStart w:id="16" w:name="_Toc405216954"/>
      <w:bookmarkStart w:id="17" w:name="_Toc435013575"/>
      <w:r w:rsidRPr="00F566F4">
        <w:t>Collection</w:t>
      </w:r>
      <w:bookmarkEnd w:id="16"/>
      <w:bookmarkEnd w:id="17"/>
      <w:r w:rsidRPr="00F566F4">
        <w:t xml:space="preserve">  </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5691"/>
      </w:tblGrid>
      <w:tr w:rsidR="00D31BBA" w:rsidRPr="00871531" w:rsidTr="00871531">
        <w:trPr>
          <w:cnfStyle w:val="100000000000" w:firstRow="1" w:lastRow="0" w:firstColumn="0" w:lastColumn="0" w:oddVBand="0" w:evenVBand="0" w:oddHBand="0" w:evenHBand="0" w:firstRowFirstColumn="0" w:firstRowLastColumn="0" w:lastRowFirstColumn="0" w:lastRowLastColumn="0"/>
          <w:trHeight w:val="267"/>
        </w:trPr>
        <w:tc>
          <w:tcPr>
            <w:tcW w:w="2236" w:type="pct"/>
          </w:tcPr>
          <w:p w:rsidR="00D31BBA" w:rsidRPr="00871531" w:rsidRDefault="00D31BBA" w:rsidP="00871531">
            <w:pPr>
              <w:pStyle w:val="TableHeading"/>
            </w:pPr>
            <w:r w:rsidRPr="00871531">
              <w:t>Potential food safety risk</w:t>
            </w:r>
          </w:p>
        </w:tc>
        <w:tc>
          <w:tcPr>
            <w:tcW w:w="2764" w:type="pct"/>
          </w:tcPr>
          <w:p w:rsidR="00D31BBA" w:rsidRPr="00871531" w:rsidRDefault="00D31BBA" w:rsidP="00871531">
            <w:pPr>
              <w:pStyle w:val="TableHeading"/>
            </w:pPr>
            <w:r w:rsidRPr="00871531">
              <w:t>How to control this risk</w:t>
            </w:r>
          </w:p>
        </w:tc>
      </w:tr>
      <w:tr w:rsidR="00D31BBA" w:rsidRPr="00871531" w:rsidTr="00871531">
        <w:trPr>
          <w:trHeight w:val="326"/>
        </w:trPr>
        <w:tc>
          <w:tcPr>
            <w:tcW w:w="2236" w:type="pct"/>
          </w:tcPr>
          <w:p w:rsidR="00D31BBA" w:rsidRPr="00871531" w:rsidRDefault="00D31BBA" w:rsidP="00871531">
            <w:pPr>
              <w:pStyle w:val="TableText"/>
            </w:pPr>
            <w:r w:rsidRPr="00871531">
              <w:t>Collection equipment, laying environment or leakers contaminate eggs with Salmonella.</w:t>
            </w:r>
          </w:p>
          <w:p w:rsidR="00D31BBA" w:rsidRPr="00871531" w:rsidRDefault="00D31BBA" w:rsidP="00871531">
            <w:pPr>
              <w:pStyle w:val="TableText"/>
            </w:pPr>
          </w:p>
        </w:tc>
        <w:tc>
          <w:tcPr>
            <w:tcW w:w="2764" w:type="pct"/>
          </w:tcPr>
          <w:p w:rsidR="00D31BBA" w:rsidRPr="00871531" w:rsidRDefault="00D31BBA" w:rsidP="00871531">
            <w:pPr>
              <w:pStyle w:val="TableText"/>
            </w:pPr>
            <w:r w:rsidRPr="00871531">
              <w:t>Collection trays that are visibly dirty, damp or contain egg liquid are cleaned or discarded.</w:t>
            </w:r>
          </w:p>
          <w:p w:rsidR="00D31BBA" w:rsidRPr="00871531" w:rsidRDefault="00D31BBA" w:rsidP="00871531">
            <w:pPr>
              <w:pStyle w:val="TableText"/>
            </w:pPr>
            <w:r w:rsidRPr="00871531">
              <w:t>Laying environment is kept clean and in good repair.</w:t>
            </w:r>
          </w:p>
          <w:p w:rsidR="00D31BBA" w:rsidRPr="00871531" w:rsidRDefault="00D31BBA" w:rsidP="00871531">
            <w:pPr>
              <w:pStyle w:val="TableText"/>
            </w:pPr>
            <w:r w:rsidRPr="00871531">
              <w:t>Leakers are removed, and disposed of, frequently enough from the laying environment to minimise any build-up of egg product and shell.</w:t>
            </w:r>
          </w:p>
        </w:tc>
      </w:tr>
    </w:tbl>
    <w:p w:rsidR="00871531" w:rsidRDefault="00871531" w:rsidP="00871531">
      <w:pPr>
        <w:pStyle w:val="Heading2"/>
      </w:pPr>
      <w:bookmarkStart w:id="18" w:name="_Toc405216955"/>
    </w:p>
    <w:p w:rsidR="00D31BBA" w:rsidRDefault="00D31BBA" w:rsidP="00871531">
      <w:pPr>
        <w:pStyle w:val="Heading2"/>
      </w:pPr>
      <w:bookmarkStart w:id="19" w:name="_Toc435013576"/>
      <w:r w:rsidRPr="00F566F4">
        <w:t>Grading</w:t>
      </w:r>
      <w:bookmarkEnd w:id="18"/>
      <w:bookmarkEnd w:id="19"/>
      <w:r w:rsidRPr="00F566F4">
        <w:t xml:space="preserve">  </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5752"/>
      </w:tblGrid>
      <w:tr w:rsidR="00D31BBA" w:rsidRPr="00871531" w:rsidTr="00871531">
        <w:trPr>
          <w:cnfStyle w:val="100000000000" w:firstRow="1" w:lastRow="0" w:firstColumn="0" w:lastColumn="0" w:oddVBand="0" w:evenVBand="0" w:oddHBand="0" w:evenHBand="0" w:firstRowFirstColumn="0" w:firstRowLastColumn="0" w:lastRowFirstColumn="0" w:lastRowLastColumn="0"/>
          <w:trHeight w:val="328"/>
          <w:tblHeader/>
        </w:trPr>
        <w:tc>
          <w:tcPr>
            <w:tcW w:w="2206" w:type="pct"/>
          </w:tcPr>
          <w:p w:rsidR="00D31BBA" w:rsidRPr="00871531" w:rsidRDefault="00D31BBA" w:rsidP="00871531">
            <w:pPr>
              <w:pStyle w:val="TableHeading"/>
            </w:pPr>
            <w:r w:rsidRPr="00871531">
              <w:t>Potential food safety risk</w:t>
            </w:r>
          </w:p>
        </w:tc>
        <w:tc>
          <w:tcPr>
            <w:tcW w:w="2794" w:type="pct"/>
          </w:tcPr>
          <w:p w:rsidR="00D31BBA" w:rsidRPr="00871531" w:rsidRDefault="00D31BBA" w:rsidP="00871531">
            <w:pPr>
              <w:pStyle w:val="TableHeading"/>
            </w:pPr>
            <w:r w:rsidRPr="00871531">
              <w:t>How to control this risk</w:t>
            </w:r>
          </w:p>
        </w:tc>
      </w:tr>
      <w:tr w:rsidR="00D31BBA" w:rsidRPr="00871531" w:rsidTr="00871531">
        <w:trPr>
          <w:trHeight w:val="5431"/>
        </w:trPr>
        <w:tc>
          <w:tcPr>
            <w:tcW w:w="2206" w:type="pct"/>
          </w:tcPr>
          <w:p w:rsidR="00D31BBA" w:rsidRPr="00871531" w:rsidRDefault="00D31BBA" w:rsidP="00871531">
            <w:pPr>
              <w:pStyle w:val="TableText"/>
            </w:pPr>
            <w:r w:rsidRPr="00871531">
              <w:t xml:space="preserve">Visual and hairline cracks, and dirt (i.e. visible faeces, soil or other matter) contaminate eggs with Salmonella. </w:t>
            </w:r>
          </w:p>
          <w:p w:rsidR="00D31BBA" w:rsidRPr="00871531" w:rsidRDefault="00D31BBA" w:rsidP="00871531">
            <w:pPr>
              <w:pStyle w:val="TableText"/>
            </w:pPr>
          </w:p>
        </w:tc>
        <w:tc>
          <w:tcPr>
            <w:tcW w:w="2794" w:type="pct"/>
          </w:tcPr>
          <w:p w:rsidR="00D31BBA" w:rsidRPr="00871531" w:rsidRDefault="00D31BBA" w:rsidP="00871531">
            <w:pPr>
              <w:pStyle w:val="TableBullet"/>
            </w:pPr>
            <w:r w:rsidRPr="00871531">
              <w:t>Crack detection</w:t>
            </w:r>
          </w:p>
          <w:p w:rsidR="00D31BBA" w:rsidRPr="00871531" w:rsidRDefault="00D31BBA" w:rsidP="00871531">
            <w:pPr>
              <w:pStyle w:val="TableBullet"/>
            </w:pPr>
            <w:r w:rsidRPr="00871531">
              <w:t xml:space="preserve">All eggs are examined by an acceptable method, e.g. candling for visual and hairline cracks before they are sold. </w:t>
            </w:r>
          </w:p>
          <w:p w:rsidR="00D31BBA" w:rsidRPr="00871531" w:rsidRDefault="00D31BBA" w:rsidP="00871531">
            <w:pPr>
              <w:pStyle w:val="TableBullet"/>
            </w:pPr>
            <w:r w:rsidRPr="00871531">
              <w:t xml:space="preserve">Cracked eggs are not sold for human consumption. They are segregated and disposed of hygienically away from clean intact eggs. </w:t>
            </w:r>
          </w:p>
          <w:p w:rsidR="00D31BBA" w:rsidRPr="00871531" w:rsidRDefault="00D31BBA" w:rsidP="00871531">
            <w:pPr>
              <w:pStyle w:val="TableBullet"/>
            </w:pPr>
            <w:r w:rsidRPr="00871531">
              <w:t>Dry cleaning dirty eggs</w:t>
            </w:r>
          </w:p>
          <w:p w:rsidR="00D31BBA" w:rsidRPr="00871531" w:rsidRDefault="00D31BBA" w:rsidP="00871531">
            <w:pPr>
              <w:pStyle w:val="TableBullet"/>
            </w:pPr>
            <w:r w:rsidRPr="00871531">
              <w:t xml:space="preserve">Dirty eggs are not sold for human consumption. Only eggs that are visibly dirty are cleaned. </w:t>
            </w:r>
          </w:p>
          <w:p w:rsidR="00D31BBA" w:rsidRPr="00871531" w:rsidRDefault="00D31BBA" w:rsidP="00871531">
            <w:pPr>
              <w:pStyle w:val="TableBullet"/>
            </w:pPr>
            <w:r w:rsidRPr="00871531">
              <w:t>Dirty eggs are dry cleaned so that visible faeces, soil or other matter is removed from the shell.</w:t>
            </w:r>
          </w:p>
          <w:p w:rsidR="00D31BBA" w:rsidRPr="00871531" w:rsidRDefault="00D31BBA" w:rsidP="00871531">
            <w:pPr>
              <w:pStyle w:val="TableBullet"/>
            </w:pPr>
            <w:r w:rsidRPr="00871531">
              <w:t xml:space="preserve">Dirty eggs are cleaned with a dry cloth that is changed when visibly dirty. Dirty </w:t>
            </w:r>
            <w:proofErr w:type="spellStart"/>
            <w:r w:rsidRPr="00871531">
              <w:t>cloths</w:t>
            </w:r>
            <w:proofErr w:type="spellEnd"/>
            <w:r w:rsidRPr="00871531">
              <w:t xml:space="preserve"> are cleaned and sanitised after use.  </w:t>
            </w:r>
          </w:p>
          <w:p w:rsidR="00D31BBA" w:rsidRPr="00871531" w:rsidRDefault="00D31BBA" w:rsidP="00871531">
            <w:pPr>
              <w:pStyle w:val="TableBullet"/>
            </w:pPr>
            <w:r w:rsidRPr="00871531">
              <w:t>Eggs with visible faeces, soil or other matter that cannot be removed by dry cleaning are segregated and disposed of hygienically away from clean intact eggs.</w:t>
            </w:r>
          </w:p>
          <w:p w:rsidR="00D31BBA" w:rsidRPr="00871531" w:rsidRDefault="00D31BBA" w:rsidP="00871531">
            <w:pPr>
              <w:pStyle w:val="TableBullet"/>
            </w:pPr>
            <w:r w:rsidRPr="00871531">
              <w:t>Stamping eggs</w:t>
            </w:r>
          </w:p>
          <w:p w:rsidR="00D31BBA" w:rsidRPr="00871531" w:rsidRDefault="00D31BBA" w:rsidP="00871531">
            <w:pPr>
              <w:pStyle w:val="TableBullet"/>
            </w:pPr>
            <w:r w:rsidRPr="00871531">
              <w:t>All individual eggs and packages of egg pulp for sale are stamped with a unique identifying mark to enable trace back to the place of production in the event of a food poisoning outbreak.</w:t>
            </w:r>
          </w:p>
        </w:tc>
      </w:tr>
    </w:tbl>
    <w:p w:rsidR="00871531" w:rsidRDefault="00871531" w:rsidP="00871531">
      <w:pPr>
        <w:pStyle w:val="Heading2"/>
      </w:pPr>
      <w:bookmarkStart w:id="20" w:name="_Toc405216956"/>
    </w:p>
    <w:p w:rsidR="00D31BBA" w:rsidRPr="00F566F4" w:rsidRDefault="00D31BBA" w:rsidP="00871531">
      <w:pPr>
        <w:pStyle w:val="Heading2"/>
      </w:pPr>
      <w:bookmarkStart w:id="21" w:name="_Toc435013577"/>
      <w:r w:rsidRPr="00F566F4">
        <w:t>Storage</w:t>
      </w:r>
      <w:bookmarkEnd w:id="20"/>
      <w:bookmarkEnd w:id="21"/>
      <w:r w:rsidRPr="00F566F4">
        <w:t xml:space="preserve">  </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5594"/>
      </w:tblGrid>
      <w:tr w:rsidR="00D31BBA" w:rsidRPr="00871531" w:rsidTr="00871531">
        <w:trPr>
          <w:cnfStyle w:val="100000000000" w:firstRow="1" w:lastRow="0" w:firstColumn="0" w:lastColumn="0" w:oddVBand="0" w:evenVBand="0" w:oddHBand="0" w:evenHBand="0" w:firstRowFirstColumn="0" w:firstRowLastColumn="0" w:lastRowFirstColumn="0" w:lastRowLastColumn="0"/>
        </w:trPr>
        <w:tc>
          <w:tcPr>
            <w:tcW w:w="2283" w:type="pct"/>
          </w:tcPr>
          <w:p w:rsidR="00D31BBA" w:rsidRPr="00871531" w:rsidRDefault="00D31BBA" w:rsidP="00871531">
            <w:pPr>
              <w:pStyle w:val="TableHeading"/>
            </w:pPr>
            <w:r w:rsidRPr="00871531">
              <w:t>Potential food safety risk</w:t>
            </w:r>
          </w:p>
        </w:tc>
        <w:tc>
          <w:tcPr>
            <w:tcW w:w="2717" w:type="pct"/>
          </w:tcPr>
          <w:p w:rsidR="00D31BBA" w:rsidRPr="00871531" w:rsidRDefault="00D31BBA" w:rsidP="00871531">
            <w:pPr>
              <w:pStyle w:val="TableHeading"/>
            </w:pPr>
            <w:r w:rsidRPr="00871531">
              <w:t>How to control this risk</w:t>
            </w:r>
          </w:p>
        </w:tc>
      </w:tr>
      <w:tr w:rsidR="00D31BBA" w:rsidRPr="00871531" w:rsidTr="00871531">
        <w:trPr>
          <w:trHeight w:val="326"/>
        </w:trPr>
        <w:tc>
          <w:tcPr>
            <w:tcW w:w="2283" w:type="pct"/>
          </w:tcPr>
          <w:p w:rsidR="00D31BBA" w:rsidRPr="00871531" w:rsidRDefault="00D31BBA" w:rsidP="00871531">
            <w:pPr>
              <w:pStyle w:val="TableText"/>
            </w:pPr>
            <w:r w:rsidRPr="00871531">
              <w:t>Eggs contaminated with Salmonella during storage.</w:t>
            </w:r>
          </w:p>
        </w:tc>
        <w:tc>
          <w:tcPr>
            <w:tcW w:w="2717" w:type="pct"/>
          </w:tcPr>
          <w:p w:rsidR="00D31BBA" w:rsidRPr="00871531" w:rsidRDefault="00D31BBA" w:rsidP="00871531">
            <w:pPr>
              <w:pStyle w:val="TableText"/>
            </w:pPr>
            <w:r w:rsidRPr="00871531">
              <w:t>Storage facilities are kept clean and in good repair.</w:t>
            </w:r>
          </w:p>
          <w:p w:rsidR="00D31BBA" w:rsidRPr="00871531" w:rsidRDefault="00D31BBA" w:rsidP="00871531">
            <w:pPr>
              <w:pStyle w:val="TableText"/>
            </w:pPr>
          </w:p>
        </w:tc>
      </w:tr>
    </w:tbl>
    <w:p w:rsidR="00D31BBA" w:rsidRPr="00F566F4" w:rsidRDefault="00D31BBA" w:rsidP="00871531">
      <w:pPr>
        <w:pStyle w:val="Heading2"/>
      </w:pPr>
      <w:bookmarkStart w:id="22" w:name="_Toc405216957"/>
      <w:bookmarkStart w:id="23" w:name="_Toc435013578"/>
      <w:r w:rsidRPr="00F566F4">
        <w:t>Transport</w:t>
      </w:r>
      <w:bookmarkEnd w:id="22"/>
      <w:bookmarkEnd w:id="23"/>
      <w:r w:rsidRPr="00F566F4">
        <w:t xml:space="preserve">  </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5594"/>
      </w:tblGrid>
      <w:tr w:rsidR="00D31BBA" w:rsidRPr="00871531" w:rsidTr="00871531">
        <w:trPr>
          <w:cnfStyle w:val="100000000000" w:firstRow="1" w:lastRow="0" w:firstColumn="0" w:lastColumn="0" w:oddVBand="0" w:evenVBand="0" w:oddHBand="0" w:evenHBand="0" w:firstRowFirstColumn="0" w:firstRowLastColumn="0" w:lastRowFirstColumn="0" w:lastRowLastColumn="0"/>
        </w:trPr>
        <w:tc>
          <w:tcPr>
            <w:tcW w:w="2283" w:type="pct"/>
          </w:tcPr>
          <w:p w:rsidR="00D31BBA" w:rsidRPr="00871531" w:rsidRDefault="00D31BBA" w:rsidP="00871531">
            <w:pPr>
              <w:pStyle w:val="TableHeading"/>
            </w:pPr>
            <w:r w:rsidRPr="00871531">
              <w:t>Potential food safety risk</w:t>
            </w:r>
          </w:p>
        </w:tc>
        <w:tc>
          <w:tcPr>
            <w:tcW w:w="2717" w:type="pct"/>
          </w:tcPr>
          <w:p w:rsidR="00D31BBA" w:rsidRPr="00871531" w:rsidRDefault="00D31BBA" w:rsidP="00871531">
            <w:pPr>
              <w:pStyle w:val="TableHeading"/>
            </w:pPr>
            <w:r w:rsidRPr="00871531">
              <w:t>How to control this risk</w:t>
            </w:r>
          </w:p>
        </w:tc>
      </w:tr>
      <w:tr w:rsidR="00D31BBA" w:rsidRPr="00871531" w:rsidTr="00871531">
        <w:trPr>
          <w:trHeight w:val="905"/>
        </w:trPr>
        <w:tc>
          <w:tcPr>
            <w:tcW w:w="2283" w:type="pct"/>
          </w:tcPr>
          <w:p w:rsidR="00D31BBA" w:rsidRPr="00871531" w:rsidRDefault="00D31BBA" w:rsidP="00871531">
            <w:pPr>
              <w:pStyle w:val="TableText"/>
            </w:pPr>
            <w:r w:rsidRPr="00871531">
              <w:t>Eggs are contaminated or damaged during transport.</w:t>
            </w:r>
          </w:p>
        </w:tc>
        <w:tc>
          <w:tcPr>
            <w:tcW w:w="2717" w:type="pct"/>
          </w:tcPr>
          <w:p w:rsidR="00D31BBA" w:rsidRPr="00871531" w:rsidRDefault="00D31BBA" w:rsidP="00871531">
            <w:pPr>
              <w:pStyle w:val="TableText"/>
            </w:pPr>
            <w:r w:rsidRPr="00871531">
              <w:t>Transport vehicles kept clean and in good repair. Eggs are adequately packed and transported to prevent damage during transportation.</w:t>
            </w:r>
          </w:p>
        </w:tc>
      </w:tr>
    </w:tbl>
    <w:p w:rsidR="00933404" w:rsidRDefault="00933404" w:rsidP="00933404">
      <w:pPr>
        <w:pStyle w:val="Heading2"/>
      </w:pPr>
      <w:bookmarkStart w:id="24" w:name="_Toc405216958"/>
    </w:p>
    <w:p w:rsidR="00D31BBA" w:rsidRPr="00F566F4" w:rsidRDefault="00D31BBA" w:rsidP="00933404">
      <w:pPr>
        <w:pStyle w:val="Heading2"/>
      </w:pPr>
      <w:bookmarkStart w:id="25" w:name="_Toc435013579"/>
      <w:r w:rsidRPr="00F566F4">
        <w:t>Annual review</w:t>
      </w:r>
      <w:bookmarkEnd w:id="24"/>
      <w:bookmarkEnd w:id="25"/>
    </w:p>
    <w:p w:rsidR="00D31BBA" w:rsidRPr="00F566F4" w:rsidRDefault="00D31BBA" w:rsidP="00D31BBA">
      <w:pPr>
        <w:spacing w:line="240" w:lineRule="atLeast"/>
        <w:rPr>
          <w:rFonts w:ascii="Arial" w:hAnsi="Arial" w:cs="Arial"/>
          <w:szCs w:val="20"/>
        </w:rPr>
      </w:pPr>
      <w:r w:rsidRPr="00F566F4">
        <w:rPr>
          <w:rFonts w:ascii="Arial" w:hAnsi="Arial" w:cs="Arial"/>
          <w:szCs w:val="20"/>
        </w:rPr>
        <w:t xml:space="preserve">To ensure operational compliance with procedures as well as assessing the accuracy and effectiveness of this food safety program, a review by the producer will be conducted annually as a minimum. </w:t>
      </w:r>
    </w:p>
    <w:p w:rsidR="00933404" w:rsidRDefault="00D31BBA" w:rsidP="00D31BBA">
      <w:pPr>
        <w:pStyle w:val="Heading3"/>
        <w:spacing w:after="120"/>
        <w:rPr>
          <w:rFonts w:ascii="Arial" w:hAnsi="Arial"/>
          <w:szCs w:val="20"/>
        </w:rPr>
      </w:pPr>
      <w:r w:rsidRPr="00F566F4">
        <w:rPr>
          <w:rFonts w:ascii="Arial" w:hAnsi="Arial"/>
          <w:szCs w:val="20"/>
        </w:rPr>
        <w:t xml:space="preserve">Records of the annual review including any corrective actions taken for issues identified are recorded on </w:t>
      </w:r>
      <w:r w:rsidRPr="00F566F4">
        <w:rPr>
          <w:rFonts w:ascii="Arial" w:hAnsi="Arial"/>
          <w:i/>
          <w:szCs w:val="20"/>
        </w:rPr>
        <w:t>Form 3: Annual Review.</w:t>
      </w:r>
      <w:r w:rsidRPr="00F566F4">
        <w:rPr>
          <w:rFonts w:ascii="Arial" w:hAnsi="Arial"/>
          <w:szCs w:val="20"/>
        </w:rPr>
        <w:t xml:space="preserve">  </w:t>
      </w:r>
      <w:bookmarkStart w:id="26" w:name="_Toc405216959"/>
    </w:p>
    <w:p w:rsidR="00933404" w:rsidRDefault="00933404" w:rsidP="00D31BBA">
      <w:pPr>
        <w:pStyle w:val="Heading3"/>
        <w:spacing w:after="120"/>
        <w:rPr>
          <w:rFonts w:ascii="Arial" w:hAnsi="Arial"/>
          <w:szCs w:val="20"/>
        </w:rPr>
      </w:pPr>
    </w:p>
    <w:p w:rsidR="00D31BBA" w:rsidRPr="00F566F4" w:rsidRDefault="00D31BBA" w:rsidP="00933404">
      <w:pPr>
        <w:pStyle w:val="Heading2"/>
      </w:pPr>
      <w:bookmarkStart w:id="27" w:name="_Toc435013580"/>
      <w:r w:rsidRPr="00F566F4">
        <w:t>Inputs</w:t>
      </w:r>
      <w:bookmarkEnd w:id="26"/>
      <w:bookmarkEnd w:id="27"/>
    </w:p>
    <w:p w:rsidR="00D31BBA" w:rsidRPr="00F566F4" w:rsidRDefault="00D31BBA" w:rsidP="00933404">
      <w:pPr>
        <w:pStyle w:val="Heading3"/>
      </w:pPr>
      <w:r w:rsidRPr="00F566F4">
        <w:t>Water</w:t>
      </w:r>
    </w:p>
    <w:p w:rsidR="00D31BBA" w:rsidRPr="00F566F4" w:rsidRDefault="00D31BBA" w:rsidP="00933404">
      <w:r w:rsidRPr="00F566F4">
        <w:t xml:space="preserve">The bird’s primary drinking water is supplied from a clean, good quality (e.g. no mould or algae) source.  </w:t>
      </w:r>
    </w:p>
    <w:p w:rsidR="00D31BBA" w:rsidRPr="00F566F4" w:rsidRDefault="00D31BBA" w:rsidP="00933404">
      <w:r w:rsidRPr="00F566F4">
        <w:t>Drinkers are regularly cleaned and at a height that prevents fouling by birds.</w:t>
      </w:r>
    </w:p>
    <w:p w:rsidR="00D31BBA" w:rsidRPr="00F566F4" w:rsidRDefault="00D31BBA" w:rsidP="00416309">
      <w:pPr>
        <w:pStyle w:val="Heading2"/>
      </w:pPr>
      <w:bookmarkStart w:id="28" w:name="_Toc405216960"/>
      <w:bookmarkStart w:id="29" w:name="_Toc435013581"/>
      <w:r w:rsidRPr="00F566F4">
        <w:t>Stock food</w:t>
      </w:r>
      <w:bookmarkEnd w:id="28"/>
      <w:bookmarkEnd w:id="29"/>
    </w:p>
    <w:p w:rsidR="00D31BBA" w:rsidRPr="00F566F4" w:rsidRDefault="00D31BBA" w:rsidP="00933404">
      <w:r w:rsidRPr="00F566F4">
        <w:t xml:space="preserve">Stockfeed is stored to prevent contamination from pests, vermin and other foreign materials.  </w:t>
      </w:r>
    </w:p>
    <w:p w:rsidR="00D31BBA" w:rsidRPr="00F566F4" w:rsidRDefault="00D31BBA" w:rsidP="00933404">
      <w:r w:rsidRPr="00F566F4">
        <w:t xml:space="preserve">Records are maintained for each stockfeed delivery, including the name and address of the supplier from whom feed is purchased, and the date and batch details of stock food deliveries. The supplier’s invoice will be maintained for this record.  </w:t>
      </w:r>
    </w:p>
    <w:p w:rsidR="00D31BBA" w:rsidRPr="00F566F4" w:rsidRDefault="00D31BBA" w:rsidP="00933404">
      <w:r w:rsidRPr="00F566F4">
        <w:t>Feeders are regularly cleaned.</w:t>
      </w:r>
    </w:p>
    <w:p w:rsidR="00D31BBA" w:rsidRPr="00F566F4" w:rsidRDefault="00D31BBA" w:rsidP="00416309">
      <w:pPr>
        <w:pStyle w:val="Heading2"/>
      </w:pPr>
      <w:bookmarkStart w:id="30" w:name="_Toc405216961"/>
      <w:bookmarkStart w:id="31" w:name="_Toc435013582"/>
      <w:r w:rsidRPr="00F566F4">
        <w:t>Pesticides and veterinary medicines</w:t>
      </w:r>
      <w:bookmarkEnd w:id="30"/>
      <w:bookmarkEnd w:id="31"/>
      <w:r w:rsidRPr="00F566F4">
        <w:t xml:space="preserve"> </w:t>
      </w:r>
    </w:p>
    <w:p w:rsidR="00D31BBA" w:rsidRPr="00F566F4" w:rsidRDefault="00D31BBA" w:rsidP="00933404">
      <w:r w:rsidRPr="00F566F4">
        <w:t xml:space="preserve">All pesticides and veterinary medicines are registered for use with the Australian Pesticides and Veterinary Medicines Authority. This register is available at </w:t>
      </w:r>
      <w:hyperlink r:id="rId11" w:history="1">
        <w:r w:rsidRPr="00F566F4">
          <w:rPr>
            <w:rStyle w:val="Hyperlink"/>
          </w:rPr>
          <w:t>www.apvma.gov.au</w:t>
        </w:r>
      </w:hyperlink>
      <w:r w:rsidRPr="00F566F4">
        <w:t xml:space="preserve">. They are used and stored according to the manufacturer’s instructions. </w:t>
      </w:r>
    </w:p>
    <w:p w:rsidR="00D31BBA" w:rsidRPr="00F566F4" w:rsidRDefault="00D31BBA" w:rsidP="00341D82">
      <w:pPr>
        <w:pStyle w:val="Heading2"/>
      </w:pPr>
      <w:bookmarkStart w:id="32" w:name="_Toc405216962"/>
      <w:bookmarkStart w:id="33" w:name="_Toc435013583"/>
      <w:r w:rsidRPr="00F566F4">
        <w:t>Packaging materials and oil</w:t>
      </w:r>
      <w:bookmarkEnd w:id="32"/>
      <w:bookmarkEnd w:id="33"/>
      <w:r w:rsidRPr="00F566F4">
        <w:t xml:space="preserve"> </w:t>
      </w:r>
    </w:p>
    <w:p w:rsidR="00D31BBA" w:rsidRDefault="00D31BBA" w:rsidP="00933404">
      <w:r w:rsidRPr="00F566F4">
        <w:t xml:space="preserve">Packaging materials and oil used in the oiling of eggs are suitable for contact with food. The supplier will provide this information. </w:t>
      </w:r>
    </w:p>
    <w:p w:rsidR="00341D82" w:rsidRDefault="00341D82">
      <w:pPr>
        <w:spacing w:after="0" w:line="240" w:lineRule="auto"/>
      </w:pPr>
      <w:r>
        <w:br w:type="page"/>
      </w:r>
    </w:p>
    <w:p w:rsidR="00341D82" w:rsidRPr="00F566F4" w:rsidRDefault="00341D82" w:rsidP="00341D82">
      <w:pPr>
        <w:pStyle w:val="Heading1"/>
      </w:pPr>
      <w:bookmarkStart w:id="34" w:name="_Toc405216963"/>
      <w:bookmarkStart w:id="35" w:name="_Toc435013584"/>
      <w:r w:rsidRPr="00F566F4">
        <w:t>Waste disposal</w:t>
      </w:r>
      <w:bookmarkEnd w:id="34"/>
      <w:bookmarkEnd w:id="35"/>
    </w:p>
    <w:p w:rsidR="00341D82" w:rsidRPr="00F566F4" w:rsidRDefault="00341D82" w:rsidP="00341D82">
      <w:pPr>
        <w:pStyle w:val="Heading2"/>
      </w:pPr>
      <w:bookmarkStart w:id="36" w:name="_Toc405216964"/>
      <w:bookmarkStart w:id="37" w:name="_Toc435013585"/>
      <w:r w:rsidRPr="00F566F4">
        <w:t>Birds</w:t>
      </w:r>
      <w:bookmarkEnd w:id="36"/>
      <w:bookmarkEnd w:id="37"/>
    </w:p>
    <w:p w:rsidR="00341D82" w:rsidRPr="00F566F4" w:rsidRDefault="00341D82" w:rsidP="00341D82">
      <w:pPr>
        <w:pStyle w:val="Manualbodytext"/>
        <w:spacing w:before="0" w:line="240" w:lineRule="atLeast"/>
        <w:ind w:left="0"/>
      </w:pPr>
      <w:r w:rsidRPr="00F566F4">
        <w:t>Dead birds are promptly removed from the laying environment and disposed of in a designated facility on a daily basis.</w:t>
      </w:r>
    </w:p>
    <w:p w:rsidR="00341D82" w:rsidRPr="00F566F4" w:rsidRDefault="00341D82" w:rsidP="00341D82">
      <w:pPr>
        <w:pStyle w:val="Heading2"/>
      </w:pPr>
      <w:bookmarkStart w:id="38" w:name="_Toc405216965"/>
      <w:r>
        <w:br/>
      </w:r>
      <w:bookmarkStart w:id="39" w:name="_Toc435013586"/>
      <w:r w:rsidRPr="00F566F4">
        <w:t>Manure</w:t>
      </w:r>
      <w:bookmarkEnd w:id="38"/>
      <w:bookmarkEnd w:id="39"/>
    </w:p>
    <w:p w:rsidR="00341D82" w:rsidRPr="00F566F4" w:rsidRDefault="00341D82" w:rsidP="00341D82">
      <w:pPr>
        <w:pStyle w:val="Manualbodytext"/>
        <w:spacing w:before="0" w:line="240" w:lineRule="atLeast"/>
        <w:ind w:left="0"/>
      </w:pPr>
      <w:r w:rsidRPr="00F566F4">
        <w:t>Manure is removed often enough to minimise cross-contamination between egg, bird and manure.</w:t>
      </w:r>
    </w:p>
    <w:p w:rsidR="00341D82" w:rsidRPr="00F566F4" w:rsidRDefault="00341D82" w:rsidP="00341D82">
      <w:pPr>
        <w:pStyle w:val="Heading2"/>
      </w:pPr>
      <w:bookmarkStart w:id="40" w:name="_Toc405216966"/>
      <w:bookmarkStart w:id="41" w:name="_Toc435013587"/>
      <w:r w:rsidRPr="00F566F4">
        <w:t>Eggs</w:t>
      </w:r>
      <w:bookmarkEnd w:id="40"/>
      <w:bookmarkEnd w:id="41"/>
    </w:p>
    <w:p w:rsidR="00341D82" w:rsidRPr="00F566F4" w:rsidRDefault="00341D82" w:rsidP="00341D82">
      <w:pPr>
        <w:pStyle w:val="Manualbodytext"/>
        <w:spacing w:before="0" w:line="240" w:lineRule="atLeast"/>
        <w:ind w:left="0"/>
      </w:pPr>
      <w:r w:rsidRPr="00F566F4">
        <w:t>Leakers are not sold for human consumption. They are discarded hygienically and away from clean intact eggs.</w:t>
      </w:r>
    </w:p>
    <w:p w:rsidR="00341D82" w:rsidRDefault="00341D82" w:rsidP="00341D82">
      <w:pPr>
        <w:pStyle w:val="Heading1"/>
      </w:pPr>
      <w:bookmarkStart w:id="42" w:name="_Toc405216967"/>
    </w:p>
    <w:p w:rsidR="00341D82" w:rsidRPr="00F566F4" w:rsidRDefault="00341D82" w:rsidP="00341D82">
      <w:pPr>
        <w:pStyle w:val="Heading1"/>
      </w:pPr>
      <w:bookmarkStart w:id="43" w:name="_Toc435013588"/>
      <w:r w:rsidRPr="00F566F4">
        <w:t>Health and hygiene requirements</w:t>
      </w:r>
      <w:bookmarkEnd w:id="42"/>
      <w:bookmarkEnd w:id="43"/>
    </w:p>
    <w:p w:rsidR="00341D82" w:rsidRPr="00F566F4" w:rsidRDefault="00341D82" w:rsidP="00341D82">
      <w:pPr>
        <w:spacing w:line="240" w:lineRule="atLeast"/>
        <w:rPr>
          <w:rFonts w:ascii="Arial" w:hAnsi="Arial" w:cs="Arial"/>
          <w:szCs w:val="20"/>
        </w:rPr>
      </w:pPr>
      <w:r w:rsidRPr="00F566F4">
        <w:rPr>
          <w:rFonts w:ascii="Arial" w:hAnsi="Arial" w:cs="Arial"/>
          <w:szCs w:val="20"/>
        </w:rPr>
        <w:t xml:space="preserve">Egg handlers and visitors follow the hygiene checklist below to make sure their personal health and hygiene practices do not contaminate eggs. </w:t>
      </w:r>
      <w:bookmarkStart w:id="44" w:name="_Toc243111349"/>
      <w:r w:rsidRPr="00F566F4">
        <w:rPr>
          <w:rFonts w:ascii="Arial" w:hAnsi="Arial" w:cs="Arial"/>
          <w:szCs w:val="20"/>
        </w:rPr>
        <w:br/>
      </w:r>
    </w:p>
    <w:p w:rsidR="00341D82" w:rsidRPr="00F566F4" w:rsidRDefault="00341D82" w:rsidP="00341D82">
      <w:pPr>
        <w:spacing w:line="240" w:lineRule="atLeast"/>
        <w:rPr>
          <w:rFonts w:ascii="Arial" w:hAnsi="Arial" w:cs="Arial"/>
          <w:b/>
          <w:szCs w:val="20"/>
        </w:rPr>
      </w:pPr>
      <w:r w:rsidRPr="00F566F4">
        <w:rPr>
          <w:rFonts w:ascii="Arial" w:hAnsi="Arial" w:cs="Arial"/>
          <w:b/>
          <w:szCs w:val="20"/>
        </w:rPr>
        <w:t xml:space="preserve">Table 1: Hygiene checklist for </w:t>
      </w:r>
      <w:bookmarkEnd w:id="44"/>
      <w:r w:rsidRPr="00F566F4">
        <w:rPr>
          <w:rFonts w:ascii="Arial" w:hAnsi="Arial" w:cs="Arial"/>
          <w:b/>
          <w:szCs w:val="20"/>
        </w:rPr>
        <w:t>egg handlers and visitors</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3743"/>
        <w:gridCol w:w="3430"/>
      </w:tblGrid>
      <w:tr w:rsidR="00341D82" w:rsidRPr="00341D82" w:rsidTr="00341D82">
        <w:trPr>
          <w:cnfStyle w:val="100000000000" w:firstRow="1" w:lastRow="0" w:firstColumn="0" w:lastColumn="0" w:oddVBand="0" w:evenVBand="0" w:oddHBand="0" w:evenHBand="0" w:firstRowFirstColumn="0" w:firstRowLastColumn="0" w:lastRowFirstColumn="0" w:lastRowLastColumn="0"/>
        </w:trPr>
        <w:tc>
          <w:tcPr>
            <w:tcW w:w="1516" w:type="pct"/>
          </w:tcPr>
          <w:p w:rsidR="00341D82" w:rsidRPr="00341D82" w:rsidRDefault="00341D82" w:rsidP="00341D82">
            <w:pPr>
              <w:pStyle w:val="TableHeading"/>
            </w:pPr>
            <w:r w:rsidRPr="00341D82">
              <w:t>Risk</w:t>
            </w:r>
          </w:p>
        </w:tc>
        <w:tc>
          <w:tcPr>
            <w:tcW w:w="1818" w:type="pct"/>
          </w:tcPr>
          <w:p w:rsidR="00341D82" w:rsidRPr="00341D82" w:rsidRDefault="00341D82" w:rsidP="00341D82">
            <w:pPr>
              <w:pStyle w:val="TableHeading"/>
            </w:pPr>
            <w:r w:rsidRPr="00341D82">
              <w:t>Procedure</w:t>
            </w:r>
          </w:p>
        </w:tc>
        <w:tc>
          <w:tcPr>
            <w:tcW w:w="1666" w:type="pct"/>
          </w:tcPr>
          <w:p w:rsidR="00341D82" w:rsidRPr="00341D82" w:rsidRDefault="00341D82" w:rsidP="00341D82">
            <w:pPr>
              <w:pStyle w:val="TableHeading"/>
            </w:pPr>
            <w:r w:rsidRPr="00341D82">
              <w:t>Corrective action</w:t>
            </w:r>
          </w:p>
        </w:tc>
      </w:tr>
      <w:tr w:rsidR="00341D82" w:rsidRPr="00341D82" w:rsidTr="00341D82">
        <w:trPr>
          <w:trHeight w:val="326"/>
        </w:trPr>
        <w:tc>
          <w:tcPr>
            <w:tcW w:w="1516" w:type="pct"/>
          </w:tcPr>
          <w:p w:rsidR="00341D82" w:rsidRDefault="00341D82" w:rsidP="00341D82">
            <w:pPr>
              <w:pStyle w:val="TableText"/>
            </w:pPr>
            <w:r w:rsidRPr="00341D82">
              <w:t>Contamination of eggs</w:t>
            </w:r>
          </w:p>
          <w:p w:rsidR="00341D82" w:rsidRPr="00341D82" w:rsidRDefault="00341D82" w:rsidP="00341D82">
            <w:pPr>
              <w:pStyle w:val="TableText"/>
            </w:pPr>
          </w:p>
          <w:p w:rsidR="00341D82" w:rsidRPr="00341D82" w:rsidRDefault="00341D82" w:rsidP="00341D82">
            <w:pPr>
              <w:pStyle w:val="TableText"/>
            </w:pPr>
            <w:r w:rsidRPr="00341D82">
              <w:t>Example – egg handlers with unclean hands, clothing or uncovered wounds</w:t>
            </w:r>
          </w:p>
        </w:tc>
        <w:tc>
          <w:tcPr>
            <w:tcW w:w="1818" w:type="pct"/>
          </w:tcPr>
          <w:p w:rsidR="00341D82" w:rsidRDefault="00341D82" w:rsidP="00341D82">
            <w:pPr>
              <w:pStyle w:val="TableText"/>
            </w:pPr>
            <w:r w:rsidRPr="00341D82">
              <w:t>Body and outer clothing of personnel handling eggs is clean at start of operations each day</w:t>
            </w:r>
          </w:p>
          <w:p w:rsidR="00341D82" w:rsidRPr="00341D82" w:rsidRDefault="00341D82" w:rsidP="00341D82">
            <w:pPr>
              <w:pStyle w:val="TableText"/>
            </w:pPr>
          </w:p>
          <w:p w:rsidR="00341D82" w:rsidRDefault="00341D82" w:rsidP="00341D82">
            <w:pPr>
              <w:pStyle w:val="TableText"/>
            </w:pPr>
            <w:r w:rsidRPr="00341D82">
              <w:t>Egg handlers are free from known infectious diseases</w:t>
            </w:r>
          </w:p>
          <w:p w:rsidR="00341D82" w:rsidRPr="00341D82" w:rsidRDefault="00341D82" w:rsidP="00341D82">
            <w:pPr>
              <w:pStyle w:val="TableText"/>
            </w:pPr>
          </w:p>
          <w:p w:rsidR="00341D82" w:rsidRDefault="00341D82" w:rsidP="00341D82">
            <w:pPr>
              <w:pStyle w:val="TableText"/>
            </w:pPr>
            <w:r w:rsidRPr="00341D82">
              <w:t>Egg handlers cover open wounds with a secure and waterproof bandage</w:t>
            </w:r>
          </w:p>
          <w:p w:rsidR="00341D82" w:rsidRPr="00341D82" w:rsidRDefault="00341D82" w:rsidP="00341D82">
            <w:pPr>
              <w:pStyle w:val="TableText"/>
            </w:pPr>
          </w:p>
          <w:p w:rsidR="00341D82" w:rsidRPr="00341D82" w:rsidRDefault="00341D82" w:rsidP="00341D82">
            <w:pPr>
              <w:pStyle w:val="TableText"/>
            </w:pPr>
            <w:r w:rsidRPr="00341D82">
              <w:t>Egg handlers wash hands whenever it is likely that their hands could contaminate eggs (i.e. after handling sick birds; after removing dead birds from laying environment; after visiting the toilet; after meal breaks)</w:t>
            </w:r>
          </w:p>
        </w:tc>
        <w:tc>
          <w:tcPr>
            <w:tcW w:w="1666" w:type="pct"/>
          </w:tcPr>
          <w:p w:rsidR="00341D82" w:rsidRDefault="00341D82" w:rsidP="00341D82">
            <w:pPr>
              <w:pStyle w:val="TableText"/>
            </w:pPr>
            <w:r w:rsidRPr="00341D82">
              <w:t>Wash hands thoroughly with soap and sanitiser (or use gloves); change into clean outer clothing</w:t>
            </w:r>
          </w:p>
          <w:p w:rsidR="00341D82" w:rsidRPr="00341D82" w:rsidRDefault="00341D82" w:rsidP="00341D82">
            <w:pPr>
              <w:pStyle w:val="TableText"/>
            </w:pPr>
          </w:p>
          <w:p w:rsidR="00341D82" w:rsidRDefault="00341D82" w:rsidP="00341D82">
            <w:pPr>
              <w:pStyle w:val="TableText"/>
            </w:pPr>
            <w:r w:rsidRPr="00341D82">
              <w:t xml:space="preserve">Do not engage in handling eggs </w:t>
            </w:r>
          </w:p>
          <w:p w:rsidR="00341D82" w:rsidRPr="00341D82" w:rsidRDefault="00341D82" w:rsidP="00341D82">
            <w:pPr>
              <w:pStyle w:val="TableText"/>
            </w:pPr>
          </w:p>
          <w:p w:rsidR="00341D82" w:rsidRDefault="00341D82" w:rsidP="00341D82">
            <w:pPr>
              <w:pStyle w:val="TableText"/>
            </w:pPr>
            <w:r w:rsidRPr="00341D82">
              <w:t>Securely apply waterproof bandages</w:t>
            </w:r>
          </w:p>
          <w:p w:rsidR="00341D82" w:rsidRPr="00341D82" w:rsidRDefault="00341D82" w:rsidP="00341D82">
            <w:pPr>
              <w:pStyle w:val="TableText"/>
            </w:pPr>
          </w:p>
          <w:p w:rsidR="00341D82" w:rsidRPr="00341D82" w:rsidRDefault="00341D82" w:rsidP="00341D82">
            <w:pPr>
              <w:pStyle w:val="TableText"/>
            </w:pPr>
            <w:r w:rsidRPr="00341D82">
              <w:t xml:space="preserve">Discard contaminated eggs; wash hands thoroughly with soap and sanitiser (or use gloves); retrain staff handling eggs  </w:t>
            </w:r>
          </w:p>
        </w:tc>
      </w:tr>
    </w:tbl>
    <w:p w:rsidR="00341D82" w:rsidRPr="00F566F4" w:rsidRDefault="00341D82" w:rsidP="00341D82">
      <w:pPr>
        <w:pStyle w:val="Heading1"/>
      </w:pPr>
      <w:r w:rsidRPr="00F566F4">
        <w:br/>
      </w:r>
      <w:bookmarkStart w:id="45" w:name="_Toc405216968"/>
      <w:bookmarkStart w:id="46" w:name="_Toc435013589"/>
      <w:r w:rsidRPr="00F566F4">
        <w:t>Skills and knowledge</w:t>
      </w:r>
      <w:bookmarkEnd w:id="45"/>
      <w:bookmarkEnd w:id="46"/>
    </w:p>
    <w:p w:rsidR="00341D82" w:rsidRPr="00F566F4" w:rsidRDefault="00341D82" w:rsidP="00341D82">
      <w:pPr>
        <w:spacing w:line="240" w:lineRule="atLeast"/>
        <w:rPr>
          <w:rFonts w:ascii="Arial" w:hAnsi="Arial" w:cs="Arial"/>
          <w:szCs w:val="20"/>
        </w:rPr>
      </w:pPr>
      <w:r w:rsidRPr="00F566F4">
        <w:rPr>
          <w:rFonts w:ascii="Arial" w:hAnsi="Arial" w:cs="Arial"/>
          <w:szCs w:val="20"/>
        </w:rPr>
        <w:t>Egg handlers have appropriate skills and knowledge of safe food handling and food hygiene to enable them to perform their job safely and competently.</w:t>
      </w:r>
    </w:p>
    <w:p w:rsidR="00341D82" w:rsidRPr="00F566F4" w:rsidRDefault="00341D82" w:rsidP="00341D82">
      <w:pPr>
        <w:spacing w:line="240" w:lineRule="atLeast"/>
        <w:rPr>
          <w:rFonts w:ascii="Arial" w:hAnsi="Arial" w:cs="Arial"/>
          <w:szCs w:val="20"/>
        </w:rPr>
      </w:pPr>
      <w:r w:rsidRPr="00F566F4">
        <w:rPr>
          <w:rFonts w:ascii="Arial" w:hAnsi="Arial" w:cs="Arial"/>
          <w:szCs w:val="20"/>
        </w:rPr>
        <w:t>Egg handlers are made aware of their responsibilities according to this FSP.</w:t>
      </w:r>
    </w:p>
    <w:p w:rsidR="00341D82" w:rsidRPr="00F566F4" w:rsidRDefault="00341D82" w:rsidP="00341D82">
      <w:pPr>
        <w:pStyle w:val="Heading1"/>
      </w:pPr>
      <w:bookmarkStart w:id="47" w:name="_Toc405216969"/>
      <w:bookmarkStart w:id="48" w:name="_Toc435013590"/>
      <w:r w:rsidRPr="00F566F4">
        <w:t>Design, construction and maintenance of premises, equipment and transportation vehicles</w:t>
      </w:r>
      <w:bookmarkEnd w:id="47"/>
      <w:bookmarkEnd w:id="48"/>
    </w:p>
    <w:p w:rsidR="00341D82" w:rsidRPr="00F566F4" w:rsidRDefault="00341D82" w:rsidP="00341D82">
      <w:pPr>
        <w:pStyle w:val="Heading2"/>
      </w:pPr>
      <w:bookmarkStart w:id="49" w:name="_Toc405216970"/>
      <w:bookmarkStart w:id="50" w:name="_Toc435013591"/>
      <w:r w:rsidRPr="00F566F4">
        <w:t>Premises, equipment and transport vehicles</w:t>
      </w:r>
      <w:bookmarkEnd w:id="49"/>
      <w:bookmarkEnd w:id="50"/>
    </w:p>
    <w:p w:rsidR="00341D82" w:rsidRPr="00F566F4" w:rsidRDefault="00341D82" w:rsidP="00341D82">
      <w:pPr>
        <w:spacing w:line="240" w:lineRule="atLeast"/>
        <w:rPr>
          <w:rFonts w:ascii="Arial" w:hAnsi="Arial" w:cs="Arial"/>
          <w:szCs w:val="20"/>
        </w:rPr>
      </w:pPr>
      <w:r w:rsidRPr="00F566F4">
        <w:rPr>
          <w:rFonts w:ascii="Arial" w:hAnsi="Arial" w:cs="Arial"/>
          <w:szCs w:val="20"/>
        </w:rPr>
        <w:t>The premises, equipment and transport vehicles are designed and constructed to:</w:t>
      </w:r>
    </w:p>
    <w:p w:rsidR="00341D82" w:rsidRPr="00F566F4" w:rsidRDefault="00341D82" w:rsidP="00341D82">
      <w:pPr>
        <w:numPr>
          <w:ilvl w:val="0"/>
          <w:numId w:val="26"/>
        </w:numPr>
        <w:spacing w:line="240" w:lineRule="atLeast"/>
        <w:rPr>
          <w:rFonts w:ascii="Arial" w:hAnsi="Arial" w:cs="Arial"/>
          <w:szCs w:val="20"/>
        </w:rPr>
      </w:pPr>
      <w:r w:rsidRPr="00F566F4">
        <w:rPr>
          <w:rFonts w:ascii="Arial" w:hAnsi="Arial" w:cs="Arial"/>
          <w:szCs w:val="20"/>
        </w:rPr>
        <w:t>minimise the risk of eggs being contaminated,</w:t>
      </w:r>
    </w:p>
    <w:p w:rsidR="00341D82" w:rsidRPr="00F566F4" w:rsidRDefault="00341D82" w:rsidP="00341D82">
      <w:pPr>
        <w:numPr>
          <w:ilvl w:val="0"/>
          <w:numId w:val="26"/>
        </w:numPr>
        <w:spacing w:line="240" w:lineRule="atLeast"/>
        <w:rPr>
          <w:rFonts w:ascii="Arial" w:hAnsi="Arial" w:cs="Arial"/>
          <w:szCs w:val="20"/>
        </w:rPr>
      </w:pPr>
      <w:r w:rsidRPr="00F566F4">
        <w:rPr>
          <w:rFonts w:ascii="Arial" w:hAnsi="Arial" w:cs="Arial"/>
          <w:szCs w:val="20"/>
        </w:rPr>
        <w:t>allow for the premises, equipment and transport vehicles to be effectively cleaned, and</w:t>
      </w:r>
    </w:p>
    <w:p w:rsidR="00341D82" w:rsidRPr="00F566F4" w:rsidRDefault="00341D82" w:rsidP="00341D82">
      <w:pPr>
        <w:numPr>
          <w:ilvl w:val="0"/>
          <w:numId w:val="26"/>
        </w:numPr>
        <w:spacing w:line="240" w:lineRule="atLeast"/>
        <w:rPr>
          <w:rFonts w:ascii="Arial" w:hAnsi="Arial" w:cs="Arial"/>
          <w:szCs w:val="20"/>
        </w:rPr>
      </w:pPr>
      <w:proofErr w:type="gramStart"/>
      <w:r w:rsidRPr="00F566F4">
        <w:rPr>
          <w:rFonts w:ascii="Arial" w:hAnsi="Arial" w:cs="Arial"/>
          <w:szCs w:val="20"/>
        </w:rPr>
        <w:t>minimise</w:t>
      </w:r>
      <w:proofErr w:type="gramEnd"/>
      <w:r w:rsidRPr="00F566F4">
        <w:rPr>
          <w:rFonts w:ascii="Arial" w:hAnsi="Arial" w:cs="Arial"/>
          <w:szCs w:val="20"/>
        </w:rPr>
        <w:t xml:space="preserve"> the harbourage of pests.</w:t>
      </w:r>
    </w:p>
    <w:p w:rsidR="00341D82" w:rsidRPr="00F566F4" w:rsidRDefault="00341D82" w:rsidP="00341D82">
      <w:pPr>
        <w:spacing w:line="240" w:lineRule="atLeast"/>
        <w:rPr>
          <w:rFonts w:ascii="Arial" w:hAnsi="Arial" w:cs="Arial"/>
          <w:szCs w:val="20"/>
        </w:rPr>
      </w:pPr>
      <w:r w:rsidRPr="00F566F4">
        <w:rPr>
          <w:rFonts w:ascii="Arial" w:hAnsi="Arial" w:cs="Arial"/>
          <w:szCs w:val="20"/>
        </w:rPr>
        <w:t>The premises, equipment and transport vehicles are maintained in good working order.</w:t>
      </w:r>
    </w:p>
    <w:p w:rsidR="00341D82" w:rsidRPr="00F566F4" w:rsidRDefault="00341D82" w:rsidP="00341D82">
      <w:pPr>
        <w:spacing w:line="240" w:lineRule="atLeast"/>
        <w:rPr>
          <w:rFonts w:ascii="Arial" w:hAnsi="Arial" w:cs="Arial"/>
          <w:szCs w:val="20"/>
        </w:rPr>
      </w:pPr>
      <w:r w:rsidRPr="00F566F4">
        <w:rPr>
          <w:rFonts w:ascii="Arial" w:hAnsi="Arial" w:cs="Arial"/>
          <w:szCs w:val="20"/>
        </w:rPr>
        <w:t xml:space="preserve">Monthly inspections to identify construction and maintenance issues relating to the premises and equipment are recorded on </w:t>
      </w:r>
      <w:r w:rsidRPr="00F566F4">
        <w:rPr>
          <w:rFonts w:ascii="Arial" w:hAnsi="Arial" w:cs="Arial"/>
          <w:b/>
          <w:i/>
          <w:szCs w:val="20"/>
        </w:rPr>
        <w:t>Form 1: Monthly FSP Monitoring Checklist.</w:t>
      </w:r>
      <w:r w:rsidRPr="00F566F4">
        <w:rPr>
          <w:rFonts w:ascii="Arial" w:hAnsi="Arial" w:cs="Arial"/>
          <w:szCs w:val="20"/>
        </w:rPr>
        <w:t xml:space="preserve"> </w:t>
      </w:r>
    </w:p>
    <w:p w:rsidR="00341D82" w:rsidRPr="00F566F4" w:rsidRDefault="00341D82" w:rsidP="00D45A44">
      <w:pPr>
        <w:pStyle w:val="Heading2"/>
      </w:pPr>
      <w:bookmarkStart w:id="51" w:name="_Toc405216971"/>
      <w:bookmarkStart w:id="52" w:name="_Toc435013592"/>
      <w:r w:rsidRPr="00F566F4">
        <w:t>Cleaning and sanitation</w:t>
      </w:r>
      <w:bookmarkEnd w:id="51"/>
      <w:bookmarkEnd w:id="52"/>
    </w:p>
    <w:p w:rsidR="00341D82" w:rsidRPr="00F566F4" w:rsidRDefault="00341D82" w:rsidP="00D45A44">
      <w:pPr>
        <w:pStyle w:val="Heading3"/>
        <w:numPr>
          <w:ilvl w:val="0"/>
          <w:numId w:val="28"/>
        </w:numPr>
      </w:pPr>
      <w:r w:rsidRPr="00F566F4">
        <w:t>Laying environment</w:t>
      </w:r>
    </w:p>
    <w:p w:rsidR="00341D82" w:rsidRPr="00F566F4" w:rsidRDefault="00341D82" w:rsidP="00D45A44">
      <w:r w:rsidRPr="00F566F4">
        <w:t xml:space="preserve">Equipment that comes into contact with eggs is cleaned often enough to ensure it is free from heavy soiling. </w:t>
      </w:r>
    </w:p>
    <w:p w:rsidR="00341D82" w:rsidRPr="00F566F4" w:rsidRDefault="00341D82" w:rsidP="00D45A44">
      <w:pPr>
        <w:pStyle w:val="Heading3"/>
        <w:numPr>
          <w:ilvl w:val="0"/>
          <w:numId w:val="28"/>
        </w:numPr>
      </w:pPr>
      <w:r w:rsidRPr="00F566F4">
        <w:t>Grading room</w:t>
      </w:r>
    </w:p>
    <w:p w:rsidR="00341D82" w:rsidRPr="00F566F4" w:rsidRDefault="00341D82" w:rsidP="00D45A44">
      <w:r w:rsidRPr="00F566F4">
        <w:t>Fittings, fixtures and equipment in the grading room are cleaned and sanitised (egg contact surfaces only) whenever it is necessary to prevent eggs from being contaminated.</w:t>
      </w:r>
    </w:p>
    <w:p w:rsidR="00341D82" w:rsidRPr="00F566F4" w:rsidRDefault="00341D82" w:rsidP="00D45A44">
      <w:pPr>
        <w:rPr>
          <w:rFonts w:ascii="Arial" w:hAnsi="Arial" w:cs="Arial"/>
          <w:szCs w:val="20"/>
        </w:rPr>
      </w:pPr>
      <w:r w:rsidRPr="00F566F4">
        <w:rPr>
          <w:rFonts w:ascii="Arial" w:hAnsi="Arial" w:cs="Arial"/>
          <w:szCs w:val="20"/>
        </w:rPr>
        <w:t xml:space="preserve">All egg contact surfaces are cleaned and sanitised between </w:t>
      </w:r>
      <w:proofErr w:type="gramStart"/>
      <w:r w:rsidRPr="00F566F4">
        <w:rPr>
          <w:rFonts w:ascii="Arial" w:hAnsi="Arial" w:cs="Arial"/>
          <w:szCs w:val="20"/>
        </w:rPr>
        <w:t>use</w:t>
      </w:r>
      <w:proofErr w:type="gramEnd"/>
      <w:r w:rsidRPr="00F566F4">
        <w:rPr>
          <w:rFonts w:ascii="Arial" w:hAnsi="Arial" w:cs="Arial"/>
          <w:szCs w:val="20"/>
        </w:rPr>
        <w:t>.</w:t>
      </w:r>
    </w:p>
    <w:p w:rsidR="00341D82" w:rsidRPr="00F566F4" w:rsidRDefault="00D45A44" w:rsidP="00D45A44">
      <w:pPr>
        <w:pStyle w:val="Heading3"/>
        <w:numPr>
          <w:ilvl w:val="0"/>
          <w:numId w:val="28"/>
        </w:numPr>
      </w:pPr>
      <w:r>
        <w:t xml:space="preserve"> </w:t>
      </w:r>
      <w:r w:rsidR="00341D82" w:rsidRPr="00F566F4">
        <w:t>Cleaning chemicals</w:t>
      </w:r>
    </w:p>
    <w:p w:rsidR="00341D82" w:rsidRPr="00F566F4" w:rsidRDefault="00341D82" w:rsidP="00D45A44">
      <w:r w:rsidRPr="00F566F4">
        <w:t>Chemicals used to clean equipment that come into contact with eggs are suitable for contact with food. The supplier will provide this information.</w:t>
      </w:r>
    </w:p>
    <w:p w:rsidR="00341D82" w:rsidRPr="00F566F4" w:rsidRDefault="00341D82" w:rsidP="00D45A44">
      <w:r w:rsidRPr="00F566F4">
        <w:t xml:space="preserve">Chemicals are labelled, stored and handled to prevent contamination, and used in accordance with the manufacturer’s instructions. </w:t>
      </w:r>
    </w:p>
    <w:p w:rsidR="00341D82" w:rsidRPr="00F566F4" w:rsidRDefault="00341D82" w:rsidP="00D45A44">
      <w:pPr>
        <w:pStyle w:val="Heading2"/>
      </w:pPr>
      <w:bookmarkStart w:id="53" w:name="_Toc405216972"/>
      <w:bookmarkStart w:id="54" w:name="_Toc435013593"/>
      <w:r w:rsidRPr="00F566F4">
        <w:t>Pest control</w:t>
      </w:r>
      <w:bookmarkEnd w:id="53"/>
      <w:bookmarkEnd w:id="54"/>
    </w:p>
    <w:p w:rsidR="00341D82" w:rsidRPr="00F566F4" w:rsidRDefault="00341D82" w:rsidP="00D45A44">
      <w:pPr>
        <w:pStyle w:val="Heading3"/>
        <w:numPr>
          <w:ilvl w:val="0"/>
          <w:numId w:val="28"/>
        </w:numPr>
      </w:pPr>
      <w:r w:rsidRPr="00F566F4">
        <w:t>Laying environment</w:t>
      </w:r>
    </w:p>
    <w:p w:rsidR="00341D82" w:rsidRPr="00F566F4" w:rsidRDefault="00341D82" w:rsidP="00D45A44">
      <w:r w:rsidRPr="00F566F4">
        <w:t>The laying environment, including feed and water storage facilities, is constructed and maintained to minimise the entry of pests and the congregation of wild birds.</w:t>
      </w:r>
    </w:p>
    <w:p w:rsidR="00341D82" w:rsidRPr="00F566F4" w:rsidRDefault="00341D82" w:rsidP="00D45A44">
      <w:pPr>
        <w:pStyle w:val="Heading3"/>
        <w:numPr>
          <w:ilvl w:val="0"/>
          <w:numId w:val="28"/>
        </w:numPr>
      </w:pPr>
      <w:r w:rsidRPr="00F566F4">
        <w:t>Grading room</w:t>
      </w:r>
    </w:p>
    <w:p w:rsidR="00341D82" w:rsidRPr="00F566F4" w:rsidRDefault="00341D82" w:rsidP="00D45A44">
      <w:r w:rsidRPr="00F566F4">
        <w:t>Doors will be kept closed as much as possible to minimise the entry of flies.</w:t>
      </w:r>
    </w:p>
    <w:p w:rsidR="00341D82" w:rsidRPr="00F566F4" w:rsidRDefault="00341D82" w:rsidP="00D45A44">
      <w:r w:rsidRPr="00F566F4">
        <w:t xml:space="preserve">The grading room is kept in good repair to minimise the entry or harbourage of pests.  </w:t>
      </w:r>
    </w:p>
    <w:p w:rsidR="00341D82" w:rsidRPr="00F566F4" w:rsidRDefault="00341D82" w:rsidP="00D45A44">
      <w:r w:rsidRPr="00F566F4">
        <w:t>The area outside the grading room is kept clean and tidy to minimise the harbourage of pests. This includes mowing or reducing excess grass or weeds, removal of rubbish or unused equipment.</w:t>
      </w:r>
    </w:p>
    <w:p w:rsidR="00341D82" w:rsidRPr="00F566F4" w:rsidRDefault="00341D82" w:rsidP="00D45A44">
      <w:r w:rsidRPr="00F566F4">
        <w:t>Pest control chemicals used in the grading room are safe for use in a food premises. The supplier will provide this information.</w:t>
      </w:r>
    </w:p>
    <w:p w:rsidR="00D45A44" w:rsidRDefault="00341D82" w:rsidP="00933404">
      <w:r w:rsidRPr="00F566F4">
        <w:t>Any records of pest control undertaken are kept.</w:t>
      </w:r>
    </w:p>
    <w:p w:rsidR="00D45A44" w:rsidRPr="00F566F4" w:rsidRDefault="00D45A44" w:rsidP="00D45A44">
      <w:pPr>
        <w:pStyle w:val="Heading1"/>
      </w:pPr>
      <w:bookmarkStart w:id="55" w:name="_Toc405216973"/>
      <w:bookmarkStart w:id="56" w:name="_Toc435013594"/>
      <w:r w:rsidRPr="00F566F4">
        <w:t>Bird health</w:t>
      </w:r>
      <w:bookmarkEnd w:id="55"/>
      <w:bookmarkEnd w:id="56"/>
    </w:p>
    <w:p w:rsidR="00D45A44" w:rsidRPr="00F566F4" w:rsidRDefault="00D45A44" w:rsidP="00D45A44">
      <w:pPr>
        <w:rPr>
          <w:i/>
        </w:rPr>
      </w:pPr>
      <w:r w:rsidRPr="00F566F4">
        <w:t>Sick birds will be promptly removed from the laying environment and treated or culled.</w:t>
      </w:r>
      <w:r w:rsidRPr="00F566F4">
        <w:rPr>
          <w:i/>
        </w:rPr>
        <w:t xml:space="preserve"> </w:t>
      </w:r>
    </w:p>
    <w:p w:rsidR="00D45A44" w:rsidRPr="00F566F4" w:rsidRDefault="00D45A44" w:rsidP="00D45A44">
      <w:pPr>
        <w:rPr>
          <w:i/>
        </w:rPr>
      </w:pPr>
      <w:r w:rsidRPr="00F566F4">
        <w:rPr>
          <w:b/>
          <w:i/>
        </w:rPr>
        <w:t>Form 2: Veterinary Medicine Record</w:t>
      </w:r>
      <w:r w:rsidRPr="00F566F4">
        <w:t xml:space="preserve"> is maintained to show observance with the correct withholding periods when veterinary medicines are administered to birds including the date treated, drug used, animal treated (e.g. shed number), and observance with the withholding period.</w:t>
      </w:r>
    </w:p>
    <w:p w:rsidR="007A277F" w:rsidRDefault="007A277F">
      <w:pPr>
        <w:spacing w:after="0" w:line="240" w:lineRule="auto"/>
        <w:rPr>
          <w:rFonts w:asciiTheme="majorHAnsi" w:hAnsiTheme="majorHAnsi" w:cs="Arial"/>
          <w:b/>
          <w:bCs/>
          <w:color w:val="004F71" w:themeColor="accent1"/>
          <w:sz w:val="24"/>
          <w:szCs w:val="32"/>
        </w:rPr>
      </w:pPr>
      <w:bookmarkStart w:id="57" w:name="_Toc405216974"/>
      <w:r>
        <w:br w:type="page"/>
      </w:r>
    </w:p>
    <w:p w:rsidR="00D45A44" w:rsidRPr="00F566F4" w:rsidRDefault="00D45A44" w:rsidP="00D45A44">
      <w:pPr>
        <w:pStyle w:val="Heading1"/>
      </w:pPr>
      <w:bookmarkStart w:id="58" w:name="_Toc435013595"/>
      <w:r w:rsidRPr="00F566F4">
        <w:t>Traceability</w:t>
      </w:r>
      <w:bookmarkEnd w:id="57"/>
      <w:bookmarkEnd w:id="58"/>
    </w:p>
    <w:p w:rsidR="00D45A44" w:rsidRPr="00F566F4" w:rsidRDefault="00D45A44" w:rsidP="00D45A44">
      <w:pPr>
        <w:pStyle w:val="Heading2"/>
      </w:pPr>
      <w:bookmarkStart w:id="59" w:name="_Toc435013596"/>
      <w:r w:rsidRPr="00F566F4">
        <w:t>Egg carton labels</w:t>
      </w:r>
      <w:bookmarkEnd w:id="59"/>
    </w:p>
    <w:p w:rsidR="00D45A44" w:rsidRPr="00F566F4" w:rsidRDefault="00D45A44" w:rsidP="00D45A44">
      <w:r w:rsidRPr="00F566F4">
        <w:t xml:space="preserve">Egg cartons for retail sale are labelled to comply with Part 1.2 </w:t>
      </w:r>
      <w:r w:rsidRPr="00F566F4">
        <w:rPr>
          <w:i/>
        </w:rPr>
        <w:t xml:space="preserve">Labelling and other Information Requirements </w:t>
      </w:r>
      <w:r w:rsidRPr="00F566F4">
        <w:t xml:space="preserve">of the Food Standards Code. This Standard is available at </w:t>
      </w:r>
      <w:hyperlink r:id="rId12" w:history="1">
        <w:r w:rsidRPr="00F566F4">
          <w:rPr>
            <w:rStyle w:val="Hyperlink"/>
            <w:rFonts w:ascii="Arial" w:hAnsi="Arial" w:cs="Arial"/>
            <w:szCs w:val="20"/>
          </w:rPr>
          <w:t>www.foodstandards.gov.au</w:t>
        </w:r>
      </w:hyperlink>
      <w:r>
        <w:t xml:space="preserve"> and includes the requirement to label egg cartons for retail sale with:</w:t>
      </w:r>
    </w:p>
    <w:p w:rsidR="00D45A44" w:rsidRPr="00F566F4" w:rsidRDefault="00D45A44" w:rsidP="00D45A44">
      <w:pPr>
        <w:pStyle w:val="ListBullet"/>
      </w:pPr>
      <w:r w:rsidRPr="00F566F4">
        <w:t>the name of the food,</w:t>
      </w:r>
    </w:p>
    <w:p w:rsidR="00D45A44" w:rsidRPr="00F566F4" w:rsidRDefault="00D45A44" w:rsidP="00D45A44">
      <w:pPr>
        <w:pStyle w:val="ListBullet"/>
      </w:pPr>
      <w:r w:rsidRPr="00F566F4">
        <w:t>the business name and address,</w:t>
      </w:r>
    </w:p>
    <w:p w:rsidR="00D45A44" w:rsidRPr="00F566F4" w:rsidRDefault="00D45A44" w:rsidP="00D45A44">
      <w:pPr>
        <w:pStyle w:val="ListBullet"/>
      </w:pPr>
      <w:r w:rsidRPr="00F566F4">
        <w:t>lot identification (date marking may be used instead of the lot identification),</w:t>
      </w:r>
    </w:p>
    <w:p w:rsidR="00D45A44" w:rsidRPr="00F566F4" w:rsidRDefault="00D45A44" w:rsidP="00D45A44">
      <w:pPr>
        <w:pStyle w:val="ListBullet"/>
      </w:pPr>
      <w:r w:rsidRPr="00F566F4">
        <w:t>nutrient information panel, and</w:t>
      </w:r>
    </w:p>
    <w:p w:rsidR="00D45A44" w:rsidRPr="00F566F4" w:rsidRDefault="00D45A44" w:rsidP="00D45A44">
      <w:pPr>
        <w:pStyle w:val="ListBullet"/>
      </w:pPr>
      <w:proofErr w:type="gramStart"/>
      <w:r w:rsidRPr="00F566F4">
        <w:t>country</w:t>
      </w:r>
      <w:proofErr w:type="gramEnd"/>
      <w:r w:rsidRPr="00F566F4">
        <w:t xml:space="preserve"> of origin.</w:t>
      </w:r>
    </w:p>
    <w:p w:rsidR="00D45A44" w:rsidRDefault="00D45A44" w:rsidP="00D45A44">
      <w:r>
        <w:t>Based on the above advice, for traceability purposes, t</w:t>
      </w:r>
      <w:r w:rsidRPr="00F566F4">
        <w:t xml:space="preserve">he following information is included on </w:t>
      </w:r>
      <w:r>
        <w:t xml:space="preserve">our </w:t>
      </w:r>
      <w:r w:rsidRPr="00F566F4">
        <w:t>retail egg cartons</w:t>
      </w:r>
      <w:r>
        <w:t xml:space="preserve"> for sale:</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gridCol w:w="5147"/>
      </w:tblGrid>
      <w:tr w:rsidR="00D45A44" w:rsidRPr="00D45A44" w:rsidTr="00D45A44">
        <w:trPr>
          <w:cnfStyle w:val="100000000000" w:firstRow="1" w:lastRow="0" w:firstColumn="0" w:lastColumn="0" w:oddVBand="0" w:evenVBand="0" w:oddHBand="0" w:evenHBand="0" w:firstRowFirstColumn="0" w:firstRowLastColumn="0" w:lastRowFirstColumn="0" w:lastRowLastColumn="0"/>
        </w:trPr>
        <w:tc>
          <w:tcPr>
            <w:tcW w:w="2500" w:type="pct"/>
          </w:tcPr>
          <w:p w:rsidR="00D45A44" w:rsidRPr="00D45A44" w:rsidRDefault="00D45A44" w:rsidP="00D45A44">
            <w:pPr>
              <w:pStyle w:val="TableHeading"/>
            </w:pPr>
            <w:r w:rsidRPr="00D45A44">
              <w:t>Name of the food (brand name)</w:t>
            </w:r>
          </w:p>
        </w:tc>
        <w:tc>
          <w:tcPr>
            <w:tcW w:w="2500" w:type="pct"/>
          </w:tcPr>
          <w:p w:rsidR="00D45A44" w:rsidRPr="00D45A44" w:rsidRDefault="00D45A44" w:rsidP="00D45A44">
            <w:pPr>
              <w:pStyle w:val="TableHeading"/>
            </w:pPr>
            <w:r w:rsidRPr="00D45A44">
              <w:t>to be completed</w:t>
            </w:r>
          </w:p>
        </w:tc>
      </w:tr>
      <w:tr w:rsidR="00D45A44" w:rsidRPr="00D45A44" w:rsidTr="00D45A44">
        <w:tc>
          <w:tcPr>
            <w:tcW w:w="2500" w:type="pct"/>
          </w:tcPr>
          <w:p w:rsidR="00D45A44" w:rsidRPr="00D45A44" w:rsidRDefault="00D45A44" w:rsidP="00D45A44">
            <w:pPr>
              <w:pStyle w:val="TableText"/>
            </w:pPr>
            <w:r w:rsidRPr="00D45A44">
              <w:t>Business name and address</w:t>
            </w:r>
          </w:p>
        </w:tc>
        <w:tc>
          <w:tcPr>
            <w:tcW w:w="2500" w:type="pct"/>
          </w:tcPr>
          <w:p w:rsidR="00D45A44" w:rsidRPr="00D45A44" w:rsidRDefault="00D45A44" w:rsidP="00D45A44">
            <w:pPr>
              <w:pStyle w:val="TableText"/>
            </w:pPr>
            <w:r w:rsidRPr="00D45A44">
              <w:t>to be completed</w:t>
            </w:r>
          </w:p>
        </w:tc>
      </w:tr>
      <w:tr w:rsidR="00D45A44" w:rsidRPr="00D45A44" w:rsidTr="00D45A44">
        <w:tc>
          <w:tcPr>
            <w:tcW w:w="2500" w:type="pct"/>
          </w:tcPr>
          <w:p w:rsidR="00D45A44" w:rsidRPr="00D45A44" w:rsidRDefault="00D45A44" w:rsidP="00D45A44">
            <w:pPr>
              <w:pStyle w:val="TableText"/>
            </w:pPr>
            <w:r w:rsidRPr="00D45A44">
              <w:t>Lot identification</w:t>
            </w:r>
          </w:p>
        </w:tc>
        <w:tc>
          <w:tcPr>
            <w:tcW w:w="2500" w:type="pct"/>
          </w:tcPr>
          <w:p w:rsidR="00D45A44" w:rsidRPr="00D45A44" w:rsidRDefault="00D45A44" w:rsidP="00D45A44">
            <w:pPr>
              <w:pStyle w:val="TableText"/>
            </w:pPr>
            <w:r w:rsidRPr="00D45A44">
              <w:t>to be completed</w:t>
            </w:r>
          </w:p>
        </w:tc>
      </w:tr>
      <w:tr w:rsidR="00D45A44" w:rsidRPr="00D45A44" w:rsidTr="00D45A44">
        <w:tc>
          <w:tcPr>
            <w:tcW w:w="2500" w:type="pct"/>
          </w:tcPr>
          <w:p w:rsidR="00D45A44" w:rsidRPr="00D45A44" w:rsidRDefault="00D45A44" w:rsidP="00D45A44">
            <w:pPr>
              <w:pStyle w:val="TableText"/>
            </w:pPr>
            <w:r w:rsidRPr="00D45A44">
              <w:t>Nutrient information panel</w:t>
            </w:r>
          </w:p>
        </w:tc>
        <w:tc>
          <w:tcPr>
            <w:tcW w:w="2500" w:type="pct"/>
          </w:tcPr>
          <w:p w:rsidR="00D45A44" w:rsidRPr="00D45A44" w:rsidRDefault="00D45A44" w:rsidP="00D45A44">
            <w:pPr>
              <w:pStyle w:val="TableText"/>
            </w:pPr>
            <w:r w:rsidRPr="00D45A44">
              <w:t>to be completed</w:t>
            </w:r>
          </w:p>
        </w:tc>
      </w:tr>
      <w:tr w:rsidR="00D45A44" w:rsidRPr="00D45A44" w:rsidTr="00D45A44">
        <w:tc>
          <w:tcPr>
            <w:tcW w:w="2500" w:type="pct"/>
          </w:tcPr>
          <w:p w:rsidR="00D45A44" w:rsidRPr="00D45A44" w:rsidRDefault="00D45A44" w:rsidP="00D45A44">
            <w:pPr>
              <w:pStyle w:val="TableText"/>
            </w:pPr>
            <w:r w:rsidRPr="00D45A44">
              <w:t>Country of origin</w:t>
            </w:r>
          </w:p>
        </w:tc>
        <w:tc>
          <w:tcPr>
            <w:tcW w:w="2500" w:type="pct"/>
          </w:tcPr>
          <w:p w:rsidR="00D45A44" w:rsidRPr="00D45A44" w:rsidRDefault="00D45A44" w:rsidP="00D45A44">
            <w:pPr>
              <w:pStyle w:val="TableText"/>
            </w:pPr>
            <w:r w:rsidRPr="00D45A44">
              <w:t>to be completed</w:t>
            </w:r>
          </w:p>
        </w:tc>
      </w:tr>
    </w:tbl>
    <w:p w:rsidR="00D45A44" w:rsidRPr="00F566F4" w:rsidRDefault="00D45A44" w:rsidP="00D45A44">
      <w:pPr>
        <w:spacing w:line="240" w:lineRule="atLeast"/>
        <w:rPr>
          <w:rFonts w:ascii="Arial" w:hAnsi="Arial" w:cs="Arial"/>
          <w:szCs w:val="20"/>
        </w:rPr>
      </w:pPr>
    </w:p>
    <w:p w:rsidR="00D45A44" w:rsidRPr="00F566F4" w:rsidRDefault="00D45A44" w:rsidP="00D45A44">
      <w:pPr>
        <w:pStyle w:val="Heading2"/>
      </w:pPr>
      <w:bookmarkStart w:id="60" w:name="_Toc435013597"/>
      <w:r w:rsidRPr="00F566F4">
        <w:t>Egg stamping</w:t>
      </w:r>
      <w:bookmarkEnd w:id="60"/>
      <w:r w:rsidRPr="00F566F4">
        <w:t xml:space="preserve"> </w:t>
      </w:r>
    </w:p>
    <w:p w:rsidR="00D45A44" w:rsidRPr="00F566F4" w:rsidRDefault="00D45A44" w:rsidP="00D45A44">
      <w:r w:rsidRPr="00F566F4">
        <w:t xml:space="preserve">To comply with national Standard 4.2.5 – </w:t>
      </w:r>
      <w:r w:rsidRPr="00F566F4">
        <w:rPr>
          <w:i/>
        </w:rPr>
        <w:t>Primary Production and Processing Standard for Eggs and Egg Products</w:t>
      </w:r>
      <w:r w:rsidRPr="00F566F4">
        <w:t xml:space="preserve">, each egg for sale will be stamped with a unique identifier (e.g. image, letters, numbers) so they can be traced to the place of production.   </w:t>
      </w:r>
    </w:p>
    <w:p w:rsidR="00D45A44" w:rsidRPr="00F566F4" w:rsidRDefault="00D45A44" w:rsidP="00D45A44">
      <w:r w:rsidRPr="00F566F4">
        <w:t xml:space="preserve">The Food Authority will be notified of, and approve, any new or alternative egg stamp design to ensure that it is unique and not currently in use by any other business. </w:t>
      </w:r>
    </w:p>
    <w:p w:rsidR="00D45A44" w:rsidRDefault="00D45A44" w:rsidP="00D45A44">
      <w:r w:rsidRPr="00F566F4">
        <w:t xml:space="preserve">Replacement ink will be available at all times to ensure that each egg is stamped prior to sale. </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gridCol w:w="5147"/>
      </w:tblGrid>
      <w:tr w:rsidR="00D45A44" w:rsidRPr="00D45A44" w:rsidTr="00D45A44">
        <w:trPr>
          <w:cnfStyle w:val="100000000000" w:firstRow="1" w:lastRow="0" w:firstColumn="0" w:lastColumn="0" w:oddVBand="0" w:evenVBand="0" w:oddHBand="0" w:evenHBand="0" w:firstRowFirstColumn="0" w:firstRowLastColumn="0" w:lastRowFirstColumn="0" w:lastRowLastColumn="0"/>
        </w:trPr>
        <w:tc>
          <w:tcPr>
            <w:tcW w:w="5000" w:type="pct"/>
            <w:gridSpan w:val="2"/>
          </w:tcPr>
          <w:p w:rsidR="00D45A44" w:rsidRPr="00D45A44" w:rsidRDefault="00D45A44" w:rsidP="00D45A44">
            <w:pPr>
              <w:pStyle w:val="TableHeading"/>
            </w:pPr>
            <w:r w:rsidRPr="00D45A44">
              <w:t>Details of the approved egg stamp used by this business</w:t>
            </w:r>
          </w:p>
        </w:tc>
      </w:tr>
      <w:tr w:rsidR="00D45A44" w:rsidRPr="00D45A44" w:rsidTr="00D45A44">
        <w:tc>
          <w:tcPr>
            <w:tcW w:w="2500" w:type="pct"/>
          </w:tcPr>
          <w:p w:rsidR="00D45A44" w:rsidRPr="00D45A44" w:rsidRDefault="00D45A44" w:rsidP="00D45A44">
            <w:pPr>
              <w:pStyle w:val="TableText"/>
            </w:pPr>
            <w:r w:rsidRPr="00D45A44">
              <w:t>Description (provide as much information as possible on the relevant details as to how to interpret the details of this stamp, e.g. do the numbers relate to a lot #))</w:t>
            </w:r>
          </w:p>
        </w:tc>
        <w:tc>
          <w:tcPr>
            <w:tcW w:w="2500" w:type="pct"/>
          </w:tcPr>
          <w:p w:rsidR="00D45A44" w:rsidRPr="00D45A44" w:rsidRDefault="00D45A44" w:rsidP="00D45A44">
            <w:pPr>
              <w:pStyle w:val="TableText"/>
            </w:pPr>
          </w:p>
        </w:tc>
      </w:tr>
      <w:tr w:rsidR="00D45A44" w:rsidRPr="00D45A44" w:rsidTr="00D45A44">
        <w:tc>
          <w:tcPr>
            <w:tcW w:w="2500" w:type="pct"/>
          </w:tcPr>
          <w:p w:rsidR="00D45A44" w:rsidRPr="00D45A44" w:rsidRDefault="00D45A44" w:rsidP="00D45A44">
            <w:pPr>
              <w:pStyle w:val="TableText"/>
            </w:pPr>
            <w:r w:rsidRPr="00D45A44">
              <w:t>Text/data of the approved stamp</w:t>
            </w:r>
          </w:p>
        </w:tc>
        <w:tc>
          <w:tcPr>
            <w:tcW w:w="2500" w:type="pct"/>
          </w:tcPr>
          <w:p w:rsidR="00D45A44" w:rsidRPr="00D45A44" w:rsidRDefault="00D45A44" w:rsidP="00D45A44">
            <w:pPr>
              <w:pStyle w:val="TableText"/>
            </w:pPr>
          </w:p>
        </w:tc>
      </w:tr>
      <w:tr w:rsidR="00D45A44" w:rsidRPr="00D45A44" w:rsidTr="00D45A44">
        <w:tc>
          <w:tcPr>
            <w:tcW w:w="2500" w:type="pct"/>
          </w:tcPr>
          <w:p w:rsidR="00D45A44" w:rsidRPr="00D45A44" w:rsidRDefault="00D45A44" w:rsidP="00D45A44">
            <w:pPr>
              <w:pStyle w:val="TableText"/>
            </w:pPr>
            <w:r w:rsidRPr="00D45A44">
              <w:t>Insert image of the approved stamp</w:t>
            </w:r>
          </w:p>
        </w:tc>
        <w:tc>
          <w:tcPr>
            <w:tcW w:w="2500" w:type="pct"/>
          </w:tcPr>
          <w:p w:rsidR="00D45A44" w:rsidRPr="00D45A44" w:rsidRDefault="00D45A44" w:rsidP="00D45A44">
            <w:pPr>
              <w:pStyle w:val="TableText"/>
            </w:pPr>
          </w:p>
        </w:tc>
      </w:tr>
    </w:tbl>
    <w:p w:rsidR="00D45A44" w:rsidRPr="00F566F4" w:rsidRDefault="00D45A44" w:rsidP="00D45A44">
      <w:pPr>
        <w:spacing w:line="240" w:lineRule="atLeast"/>
        <w:ind w:left="567"/>
        <w:rPr>
          <w:rFonts w:ascii="Arial" w:hAnsi="Arial" w:cs="Arial"/>
          <w:szCs w:val="20"/>
        </w:rPr>
      </w:pPr>
      <w:r w:rsidRPr="00F566F4">
        <w:rPr>
          <w:rFonts w:ascii="Arial" w:hAnsi="Arial" w:cs="Arial"/>
          <w:szCs w:val="20"/>
        </w:rPr>
        <w:t xml:space="preserve"> </w:t>
      </w:r>
    </w:p>
    <w:p w:rsidR="00D45A44" w:rsidRPr="00F566F4" w:rsidRDefault="00D45A44" w:rsidP="00D45A44">
      <w:pPr>
        <w:pStyle w:val="Heading1"/>
      </w:pPr>
      <w:bookmarkStart w:id="61" w:name="_Toc405216975"/>
      <w:bookmarkStart w:id="62" w:name="_Toc435013598"/>
      <w:r w:rsidRPr="00F566F4">
        <w:t>Equipment failure – egg stamping</w:t>
      </w:r>
      <w:bookmarkEnd w:id="61"/>
      <w:bookmarkEnd w:id="62"/>
    </w:p>
    <w:p w:rsidR="00D45A44" w:rsidRDefault="00D45A44" w:rsidP="00D45A44">
      <w:pPr>
        <w:spacing w:line="240" w:lineRule="atLeast"/>
        <w:rPr>
          <w:rFonts w:ascii="Arial" w:hAnsi="Arial" w:cs="Arial"/>
          <w:szCs w:val="20"/>
        </w:rPr>
      </w:pPr>
      <w:r w:rsidRPr="00F566F4">
        <w:rPr>
          <w:rFonts w:ascii="Arial" w:hAnsi="Arial" w:cs="Arial"/>
          <w:szCs w:val="20"/>
        </w:rPr>
        <w:t xml:space="preserve">If egg stamping equipment (manual or automatic) breaks down or needs replacing, the Food Authority </w:t>
      </w:r>
      <w:r>
        <w:rPr>
          <w:rFonts w:ascii="Arial" w:hAnsi="Arial" w:cs="Arial"/>
          <w:szCs w:val="20"/>
        </w:rPr>
        <w:t xml:space="preserve">must </w:t>
      </w:r>
      <w:r w:rsidRPr="00F566F4">
        <w:rPr>
          <w:rFonts w:ascii="Arial" w:hAnsi="Arial" w:cs="Arial"/>
          <w:szCs w:val="20"/>
        </w:rPr>
        <w:t>be contacted before any unstamped eggs are sold</w:t>
      </w:r>
      <w:r>
        <w:rPr>
          <w:rFonts w:ascii="Arial" w:hAnsi="Arial" w:cs="Arial"/>
          <w:szCs w:val="20"/>
        </w:rPr>
        <w:t>.</w:t>
      </w:r>
    </w:p>
    <w:p w:rsidR="00D45A44" w:rsidRDefault="00D45A44" w:rsidP="00D45A44">
      <w:pPr>
        <w:spacing w:line="240" w:lineRule="atLeast"/>
        <w:rPr>
          <w:rFonts w:ascii="Arial" w:hAnsi="Arial" w:cs="Arial"/>
          <w:szCs w:val="20"/>
        </w:rPr>
      </w:pPr>
      <w:r>
        <w:rPr>
          <w:rFonts w:ascii="Arial" w:hAnsi="Arial" w:cs="Arial"/>
          <w:szCs w:val="20"/>
        </w:rPr>
        <w:t xml:space="preserve">To do this, </w:t>
      </w:r>
      <w:r w:rsidRPr="00F566F4">
        <w:rPr>
          <w:rFonts w:ascii="Arial" w:hAnsi="Arial" w:cs="Arial"/>
          <w:b/>
          <w:i/>
          <w:szCs w:val="20"/>
        </w:rPr>
        <w:t>Form 4: Notification of Equipment Failure – Egg Stamping</w:t>
      </w:r>
      <w:r w:rsidRPr="00F566F4">
        <w:rPr>
          <w:rFonts w:ascii="Arial" w:hAnsi="Arial" w:cs="Arial"/>
          <w:b/>
          <w:szCs w:val="20"/>
        </w:rPr>
        <w:t xml:space="preserve"> </w:t>
      </w:r>
      <w:r w:rsidRPr="00CB4070">
        <w:rPr>
          <w:rFonts w:ascii="Arial" w:hAnsi="Arial" w:cs="Arial"/>
          <w:szCs w:val="20"/>
        </w:rPr>
        <w:t>is to be completed and</w:t>
      </w:r>
      <w:r w:rsidRPr="00F566F4">
        <w:rPr>
          <w:rFonts w:ascii="Arial" w:hAnsi="Arial" w:cs="Arial"/>
          <w:szCs w:val="20"/>
        </w:rPr>
        <w:t xml:space="preserve"> submitted to the Food Authority’s Consumer and Industry Helpline </w:t>
      </w:r>
      <w:r w:rsidRPr="008C312F">
        <w:rPr>
          <w:rFonts w:ascii="Arial" w:hAnsi="Arial" w:cs="Arial"/>
          <w:szCs w:val="20"/>
        </w:rPr>
        <w:t xml:space="preserve">at </w:t>
      </w:r>
      <w:hyperlink r:id="rId13" w:history="1">
        <w:r w:rsidRPr="00F566F4">
          <w:rPr>
            <w:rStyle w:val="Hyperlink"/>
            <w:rFonts w:ascii="Arial" w:hAnsi="Arial" w:cs="Arial"/>
            <w:szCs w:val="20"/>
          </w:rPr>
          <w:t>contact@foodauthority.nsw.gov.au</w:t>
        </w:r>
      </w:hyperlink>
      <w:r w:rsidRPr="00F566F4">
        <w:rPr>
          <w:rFonts w:ascii="Arial" w:hAnsi="Arial" w:cs="Arial"/>
          <w:color w:val="002664"/>
          <w:szCs w:val="20"/>
        </w:rPr>
        <w:t xml:space="preserve"> </w:t>
      </w:r>
      <w:r w:rsidRPr="00F566F4">
        <w:rPr>
          <w:rFonts w:ascii="Arial" w:hAnsi="Arial" w:cs="Arial"/>
          <w:szCs w:val="20"/>
        </w:rPr>
        <w:t xml:space="preserve">within 24 hours of the equipment failure.  </w:t>
      </w:r>
    </w:p>
    <w:p w:rsidR="00D45A44" w:rsidRDefault="00D45A44" w:rsidP="00D45A44">
      <w:pPr>
        <w:spacing w:line="240" w:lineRule="atLeast"/>
        <w:rPr>
          <w:rFonts w:ascii="Arial" w:hAnsi="Arial" w:cs="Arial"/>
          <w:szCs w:val="20"/>
        </w:rPr>
      </w:pPr>
      <w:r>
        <w:rPr>
          <w:rFonts w:ascii="Arial" w:hAnsi="Arial" w:cs="Arial"/>
          <w:szCs w:val="20"/>
        </w:rPr>
        <w:t>Once the form is completed and submitted, this business will:</w:t>
      </w:r>
    </w:p>
    <w:p w:rsidR="00D45A44" w:rsidRDefault="00D45A44" w:rsidP="00D45A44">
      <w:pPr>
        <w:numPr>
          <w:ilvl w:val="0"/>
          <w:numId w:val="32"/>
        </w:numPr>
        <w:spacing w:line="240" w:lineRule="atLeast"/>
        <w:rPr>
          <w:rFonts w:ascii="Arial" w:hAnsi="Arial" w:cs="Arial"/>
          <w:szCs w:val="20"/>
        </w:rPr>
      </w:pPr>
      <w:r>
        <w:rPr>
          <w:rFonts w:ascii="Arial" w:hAnsi="Arial" w:cs="Arial"/>
          <w:szCs w:val="20"/>
        </w:rPr>
        <w:t>not sell unstamped eggs prior to receiving formal approval from the Food Authority</w:t>
      </w:r>
    </w:p>
    <w:p w:rsidR="00D45A44" w:rsidRPr="00F566F4" w:rsidRDefault="00D45A44" w:rsidP="00D45A44">
      <w:pPr>
        <w:numPr>
          <w:ilvl w:val="0"/>
          <w:numId w:val="32"/>
        </w:numPr>
        <w:spacing w:line="240" w:lineRule="atLeast"/>
        <w:rPr>
          <w:rFonts w:ascii="Arial" w:hAnsi="Arial" w:cs="Arial"/>
          <w:szCs w:val="20"/>
        </w:rPr>
      </w:pPr>
      <w:r>
        <w:rPr>
          <w:rFonts w:ascii="Tahoma" w:hAnsi="Tahoma" w:cs="Tahoma"/>
          <w:szCs w:val="20"/>
        </w:rPr>
        <w:t>demonstrate to the Food Authority that all</w:t>
      </w:r>
      <w:r w:rsidRPr="00A913E9">
        <w:rPr>
          <w:rFonts w:ascii="Tahoma" w:hAnsi="Tahoma" w:cs="Tahoma"/>
          <w:szCs w:val="20"/>
        </w:rPr>
        <w:t xml:space="preserve"> measures necessary</w:t>
      </w:r>
      <w:r>
        <w:rPr>
          <w:rFonts w:ascii="Tahoma" w:hAnsi="Tahoma" w:cs="Tahoma"/>
          <w:szCs w:val="20"/>
        </w:rPr>
        <w:t xml:space="preserve"> will be taken</w:t>
      </w:r>
      <w:r w:rsidRPr="00A913E9">
        <w:rPr>
          <w:rFonts w:ascii="Tahoma" w:hAnsi="Tahoma" w:cs="Tahoma"/>
          <w:szCs w:val="20"/>
        </w:rPr>
        <w:t xml:space="preserve"> to rectify the equipment failure that is currently preventing you from stamping your eggs until the agreed date</w:t>
      </w:r>
    </w:p>
    <w:p w:rsidR="00D45A44" w:rsidRDefault="00D45A44" w:rsidP="00D45A44">
      <w:pPr>
        <w:numPr>
          <w:ilvl w:val="0"/>
          <w:numId w:val="32"/>
        </w:numPr>
        <w:spacing w:line="240" w:lineRule="atLeast"/>
        <w:rPr>
          <w:rFonts w:ascii="Arial" w:hAnsi="Arial" w:cs="Arial"/>
          <w:szCs w:val="20"/>
        </w:rPr>
      </w:pPr>
      <w:r>
        <w:rPr>
          <w:rFonts w:ascii="Tahoma" w:hAnsi="Tahoma" w:cs="Tahoma"/>
          <w:szCs w:val="20"/>
        </w:rPr>
        <w:t>follow through with all proposed corrective actions as soon as practicable to bring production of stamped eggs back on-line as soon as possible</w:t>
      </w:r>
    </w:p>
    <w:p w:rsidR="00D45A44" w:rsidRDefault="00D45A44" w:rsidP="00D45A44">
      <w:pPr>
        <w:numPr>
          <w:ilvl w:val="0"/>
          <w:numId w:val="32"/>
        </w:numPr>
        <w:spacing w:line="240" w:lineRule="atLeast"/>
        <w:rPr>
          <w:rFonts w:ascii="Arial" w:hAnsi="Arial" w:cs="Arial"/>
          <w:szCs w:val="20"/>
        </w:rPr>
      </w:pPr>
      <w:r>
        <w:rPr>
          <w:rFonts w:ascii="Arial" w:hAnsi="Arial" w:cs="Arial"/>
          <w:szCs w:val="20"/>
        </w:rPr>
        <w:t>not sell eggs beyond an agreed resumption date if the equipment failure has not been rectified by that time</w:t>
      </w:r>
    </w:p>
    <w:p w:rsidR="00D45A44" w:rsidRDefault="00D45A44" w:rsidP="00D45A44">
      <w:pPr>
        <w:numPr>
          <w:ilvl w:val="0"/>
          <w:numId w:val="32"/>
        </w:numPr>
        <w:spacing w:line="240" w:lineRule="atLeast"/>
        <w:rPr>
          <w:rFonts w:ascii="Arial" w:hAnsi="Arial" w:cs="Arial"/>
          <w:szCs w:val="20"/>
        </w:rPr>
      </w:pPr>
      <w:r>
        <w:rPr>
          <w:rFonts w:ascii="Arial" w:hAnsi="Arial" w:cs="Arial"/>
          <w:szCs w:val="20"/>
        </w:rPr>
        <w:t>contact the Food Authority as soon as:</w:t>
      </w:r>
    </w:p>
    <w:p w:rsidR="00D45A44" w:rsidRDefault="00D45A44" w:rsidP="00D45A44">
      <w:pPr>
        <w:numPr>
          <w:ilvl w:val="1"/>
          <w:numId w:val="32"/>
        </w:numPr>
        <w:spacing w:line="240" w:lineRule="atLeast"/>
        <w:rPr>
          <w:rFonts w:ascii="Arial" w:hAnsi="Arial" w:cs="Arial"/>
          <w:szCs w:val="20"/>
        </w:rPr>
      </w:pPr>
      <w:r>
        <w:rPr>
          <w:rFonts w:ascii="Arial" w:hAnsi="Arial" w:cs="Arial"/>
          <w:szCs w:val="20"/>
        </w:rPr>
        <w:t>the equipment is repaired and egg stamping resumes</w:t>
      </w:r>
    </w:p>
    <w:p w:rsidR="00D45A44" w:rsidRDefault="00D45A44" w:rsidP="00D45A44">
      <w:pPr>
        <w:numPr>
          <w:ilvl w:val="1"/>
          <w:numId w:val="32"/>
        </w:numPr>
        <w:spacing w:line="240" w:lineRule="atLeast"/>
        <w:rPr>
          <w:rFonts w:ascii="Arial" w:hAnsi="Arial" w:cs="Arial"/>
          <w:szCs w:val="20"/>
        </w:rPr>
      </w:pPr>
      <w:r>
        <w:rPr>
          <w:rFonts w:ascii="Arial" w:hAnsi="Arial" w:cs="Arial"/>
          <w:szCs w:val="20"/>
        </w:rPr>
        <w:t>the equipment remains broken beyond the agreed resumption date and an extension of the grace period is required</w:t>
      </w:r>
    </w:p>
    <w:p w:rsidR="00D45A44" w:rsidRPr="00F566F4" w:rsidRDefault="00D45A44" w:rsidP="00D45A44">
      <w:pPr>
        <w:numPr>
          <w:ilvl w:val="0"/>
          <w:numId w:val="32"/>
        </w:numPr>
        <w:spacing w:line="240" w:lineRule="atLeast"/>
        <w:rPr>
          <w:rFonts w:ascii="Arial" w:hAnsi="Arial" w:cs="Arial"/>
          <w:szCs w:val="20"/>
        </w:rPr>
      </w:pPr>
      <w:r>
        <w:rPr>
          <w:rFonts w:ascii="Arial" w:hAnsi="Arial" w:cs="Arial"/>
          <w:szCs w:val="20"/>
        </w:rPr>
        <w:t>keep a copy of this form in the food safety program for review by a Food Safety Officer</w:t>
      </w:r>
    </w:p>
    <w:p w:rsidR="00D45A44" w:rsidRPr="00F566F4" w:rsidRDefault="00D45A44" w:rsidP="00D45A44">
      <w:pPr>
        <w:spacing w:line="240" w:lineRule="atLeast"/>
        <w:rPr>
          <w:rFonts w:ascii="Arial" w:hAnsi="Arial" w:cs="Arial"/>
          <w:szCs w:val="20"/>
        </w:rPr>
      </w:pPr>
      <w:r w:rsidRPr="00F566F4">
        <w:rPr>
          <w:rFonts w:ascii="Arial" w:hAnsi="Arial" w:cs="Arial"/>
          <w:szCs w:val="20"/>
        </w:rPr>
        <w:t>Until the egg stamping equipment is repaired or replaced, a traceability system will be implemented to ensure unstamped eggs can be recalled should a foodborne illness incident occur. The following records will be maintained for the sale of unstamped eggs:</w:t>
      </w:r>
    </w:p>
    <w:p w:rsidR="00D45A44" w:rsidRPr="00F566F4" w:rsidRDefault="00D45A44" w:rsidP="00D45A44">
      <w:pPr>
        <w:numPr>
          <w:ilvl w:val="0"/>
          <w:numId w:val="31"/>
        </w:numPr>
        <w:spacing w:line="240" w:lineRule="atLeast"/>
        <w:rPr>
          <w:rFonts w:ascii="Arial" w:hAnsi="Arial" w:cs="Arial"/>
          <w:szCs w:val="20"/>
        </w:rPr>
      </w:pPr>
      <w:r w:rsidRPr="00F566F4">
        <w:rPr>
          <w:rFonts w:ascii="Arial" w:hAnsi="Arial" w:cs="Arial"/>
          <w:szCs w:val="20"/>
        </w:rPr>
        <w:t>the name and address of the person or business to whom the eggs are sold,</w:t>
      </w:r>
    </w:p>
    <w:p w:rsidR="00D45A44" w:rsidRPr="00F566F4" w:rsidRDefault="00D45A44" w:rsidP="00D45A44">
      <w:pPr>
        <w:numPr>
          <w:ilvl w:val="0"/>
          <w:numId w:val="31"/>
        </w:numPr>
        <w:spacing w:line="240" w:lineRule="atLeast"/>
        <w:rPr>
          <w:rFonts w:ascii="Arial" w:hAnsi="Arial" w:cs="Arial"/>
          <w:szCs w:val="20"/>
        </w:rPr>
      </w:pPr>
      <w:r w:rsidRPr="00F566F4">
        <w:rPr>
          <w:rFonts w:ascii="Arial" w:hAnsi="Arial" w:cs="Arial"/>
          <w:szCs w:val="20"/>
        </w:rPr>
        <w:t xml:space="preserve">the lot identification (or the date of sale), and </w:t>
      </w:r>
    </w:p>
    <w:p w:rsidR="00D45A44" w:rsidRPr="00F566F4" w:rsidRDefault="00D45A44" w:rsidP="00D45A44">
      <w:pPr>
        <w:numPr>
          <w:ilvl w:val="0"/>
          <w:numId w:val="31"/>
        </w:numPr>
        <w:spacing w:line="240" w:lineRule="atLeast"/>
        <w:rPr>
          <w:rFonts w:ascii="Arial" w:hAnsi="Arial" w:cs="Arial"/>
          <w:szCs w:val="20"/>
        </w:rPr>
      </w:pPr>
      <w:proofErr w:type="gramStart"/>
      <w:r w:rsidRPr="00F566F4">
        <w:rPr>
          <w:rFonts w:ascii="Arial" w:hAnsi="Arial" w:cs="Arial"/>
          <w:szCs w:val="20"/>
        </w:rPr>
        <w:t>the</w:t>
      </w:r>
      <w:proofErr w:type="gramEnd"/>
      <w:r w:rsidRPr="00F566F4">
        <w:rPr>
          <w:rFonts w:ascii="Arial" w:hAnsi="Arial" w:cs="Arial"/>
          <w:szCs w:val="20"/>
        </w:rPr>
        <w:t xml:space="preserve"> quantity of eggs sold.</w:t>
      </w:r>
    </w:p>
    <w:p w:rsidR="00D45A44" w:rsidRDefault="00D45A44" w:rsidP="00D45A44">
      <w:r>
        <w:br w:type="page"/>
      </w:r>
    </w:p>
    <w:p w:rsidR="00D31BBA" w:rsidRPr="00F566F4" w:rsidRDefault="00D31BBA" w:rsidP="00D31BBA">
      <w:pPr>
        <w:spacing w:line="240" w:lineRule="atLeast"/>
        <w:rPr>
          <w:rFonts w:ascii="Arial" w:hAnsi="Arial" w:cs="Arial"/>
          <w:szCs w:val="20"/>
        </w:rPr>
      </w:pPr>
      <w:r w:rsidRPr="00D51E32">
        <w:rPr>
          <w:b/>
          <w:lang w:eastAsia="en-AU"/>
        </w:rPr>
        <w:t>Form 1:  Monthly FSP Monitoring Checklist</w:t>
      </w:r>
      <w:r w:rsidRPr="00001887">
        <w:rPr>
          <w:rFonts w:ascii="Arial" w:hAnsi="Arial" w:cs="Arial"/>
        </w:rPr>
        <w:t xml:space="preserve"> </w:t>
      </w:r>
      <w:r>
        <w:rPr>
          <w:rFonts w:ascii="Arial" w:hAnsi="Arial" w:cs="Arial"/>
        </w:rPr>
        <w:t xml:space="preserve">    </w:t>
      </w:r>
      <w:r w:rsidRPr="00001887">
        <w:rPr>
          <w:rFonts w:ascii="Arial" w:hAnsi="Arial" w:cs="Arial"/>
          <w:i/>
        </w:rPr>
        <w:t xml:space="preserve">Print </w:t>
      </w:r>
      <w:r>
        <w:rPr>
          <w:rFonts w:ascii="Arial" w:hAnsi="Arial" w:cs="Arial"/>
          <w:i/>
        </w:rPr>
        <w:t xml:space="preserve">as required, </w:t>
      </w:r>
      <w:r w:rsidRPr="00001887">
        <w:rPr>
          <w:rFonts w:ascii="Arial" w:hAnsi="Arial" w:cs="Arial"/>
          <w:i/>
        </w:rPr>
        <w:t>complete</w:t>
      </w:r>
      <w:r>
        <w:rPr>
          <w:rFonts w:ascii="Arial" w:hAnsi="Arial" w:cs="Arial"/>
          <w:i/>
        </w:rPr>
        <w:t xml:space="preserve"> and file</w:t>
      </w:r>
    </w:p>
    <w:p w:rsidR="00D31BBA" w:rsidRPr="00F566F4" w:rsidRDefault="00D31BBA" w:rsidP="00D31BBA">
      <w:pPr>
        <w:spacing w:line="240" w:lineRule="atLeast"/>
        <w:rPr>
          <w:rFonts w:ascii="Arial" w:hAnsi="Arial" w:cs="Arial"/>
          <w:szCs w:val="20"/>
        </w:rPr>
      </w:pPr>
      <w:r w:rsidRPr="00F566F4">
        <w:rPr>
          <w:rFonts w:ascii="Arial" w:hAnsi="Arial" w:cs="Arial"/>
        </w:rPr>
        <w:t>Satisfactory (</w:t>
      </w:r>
      <w:r w:rsidRPr="00F566F4">
        <w:rPr>
          <w:rFonts w:ascii="Arial" w:hAnsi="Arial" w:cs="Arial"/>
          <w:szCs w:val="20"/>
        </w:rPr>
        <w:sym w:font="Wingdings" w:char="F0FC"/>
      </w:r>
      <w:r w:rsidRPr="00F566F4">
        <w:rPr>
          <w:rFonts w:ascii="Arial" w:hAnsi="Arial" w:cs="Arial"/>
        </w:rPr>
        <w:t>)  Unsatisfactory (</w:t>
      </w:r>
      <w:r w:rsidRPr="00F566F4">
        <w:rPr>
          <w:rFonts w:ascii="Arial" w:hAnsi="Arial" w:cs="Arial"/>
          <w:szCs w:val="20"/>
        </w:rPr>
        <w:sym w:font="Wingdings" w:char="F0FB"/>
      </w:r>
      <w:r w:rsidRPr="00F566F4">
        <w:rPr>
          <w:rFonts w:ascii="Arial" w:hAnsi="Arial" w:cs="Arial"/>
        </w:rPr>
        <w:t>) and complete corrective action column</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3"/>
        <w:gridCol w:w="439"/>
        <w:gridCol w:w="3432"/>
      </w:tblGrid>
      <w:tr w:rsidR="00D31BBA" w:rsidRPr="00D51E32" w:rsidTr="00C46E4D">
        <w:trPr>
          <w:cnfStyle w:val="100000000000" w:firstRow="1" w:lastRow="0" w:firstColumn="0" w:lastColumn="0" w:oddVBand="0" w:evenVBand="0" w:oddHBand="0" w:evenHBand="0" w:firstRowFirstColumn="0" w:firstRowLastColumn="0" w:lastRowFirstColumn="0" w:lastRowLastColumn="0"/>
          <w:trHeight w:val="171"/>
        </w:trPr>
        <w:tc>
          <w:tcPr>
            <w:tcW w:w="3120" w:type="pct"/>
          </w:tcPr>
          <w:p w:rsidR="00D31BBA" w:rsidRPr="00D51E32" w:rsidRDefault="00D31BBA" w:rsidP="00D51E32">
            <w:pPr>
              <w:pStyle w:val="TableHeading"/>
            </w:pPr>
            <w:r w:rsidRPr="00D51E32">
              <w:t>Date:</w:t>
            </w:r>
          </w:p>
        </w:tc>
        <w:tc>
          <w:tcPr>
            <w:tcW w:w="213" w:type="pct"/>
          </w:tcPr>
          <w:p w:rsidR="00D31BBA" w:rsidRPr="00D51E32" w:rsidRDefault="00D31BBA" w:rsidP="00D51E32">
            <w:pPr>
              <w:pStyle w:val="TableHeading"/>
            </w:pPr>
            <w:r w:rsidRPr="00D51E32">
              <w:sym w:font="Wingdings" w:char="F0FC"/>
            </w:r>
            <w:r w:rsidRPr="00D51E32">
              <w:t>/</w:t>
            </w:r>
            <w:r w:rsidRPr="00D51E32">
              <w:sym w:font="Wingdings" w:char="F0FB"/>
            </w:r>
          </w:p>
        </w:tc>
        <w:tc>
          <w:tcPr>
            <w:tcW w:w="1667" w:type="pct"/>
          </w:tcPr>
          <w:p w:rsidR="00D31BBA" w:rsidRPr="00D51E32" w:rsidRDefault="00D31BBA" w:rsidP="00D51E32">
            <w:pPr>
              <w:pStyle w:val="TableHeading"/>
            </w:pPr>
            <w:r w:rsidRPr="00D51E32">
              <w:t>Corrective action</w:t>
            </w:r>
          </w:p>
        </w:tc>
      </w:tr>
      <w:tr w:rsidR="00D31BBA" w:rsidRPr="00D51E32" w:rsidTr="00C46E4D">
        <w:trPr>
          <w:trHeight w:val="276"/>
        </w:trPr>
        <w:tc>
          <w:tcPr>
            <w:tcW w:w="5000" w:type="pct"/>
            <w:gridSpan w:val="3"/>
          </w:tcPr>
          <w:p w:rsidR="00D31BBA" w:rsidRPr="00D51E32" w:rsidRDefault="00D31BBA" w:rsidP="00D51E32">
            <w:pPr>
              <w:pStyle w:val="TableText"/>
              <w:rPr>
                <w:b/>
              </w:rPr>
            </w:pPr>
            <w:r w:rsidRPr="00D51E32">
              <w:rPr>
                <w:b/>
              </w:rPr>
              <w:t xml:space="preserve">Laying environment </w:t>
            </w:r>
          </w:p>
        </w:tc>
      </w:tr>
      <w:tr w:rsidR="00D31BBA" w:rsidRPr="00D51E32" w:rsidTr="00C46E4D">
        <w:tc>
          <w:tcPr>
            <w:tcW w:w="3120" w:type="pct"/>
          </w:tcPr>
          <w:p w:rsidR="00D31BBA" w:rsidRPr="00D51E32" w:rsidRDefault="00D31BBA" w:rsidP="00D51E32">
            <w:pPr>
              <w:pStyle w:val="TableText"/>
            </w:pPr>
            <w:r w:rsidRPr="00D51E32">
              <w:t>Premises (e.g. sheds/barns) tidy and in good repair</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Equipment (e.g. feeders, water storage, cages/nesting boxes, collection equipment, waste containers) routinely cleaned and in good repair</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Storage of feed prevents entry, harbourage or contamination from pests and vermin</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Pesticides/veterinary medicines used and stored according to manufacturer’s instructions</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Procedures for dealing with sick/dead birds, manure and leakers followed</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5000" w:type="pct"/>
            <w:gridSpan w:val="3"/>
          </w:tcPr>
          <w:p w:rsidR="00D31BBA" w:rsidRPr="00D51E32" w:rsidRDefault="00D31BBA" w:rsidP="00D51E32">
            <w:pPr>
              <w:pStyle w:val="TableText"/>
              <w:rPr>
                <w:b/>
              </w:rPr>
            </w:pPr>
            <w:r w:rsidRPr="00D51E32">
              <w:rPr>
                <w:b/>
              </w:rPr>
              <w:t>Grading room</w:t>
            </w:r>
          </w:p>
        </w:tc>
      </w:tr>
      <w:tr w:rsidR="00D31BBA" w:rsidRPr="00D51E32" w:rsidTr="00C46E4D">
        <w:tc>
          <w:tcPr>
            <w:tcW w:w="3120" w:type="pct"/>
          </w:tcPr>
          <w:p w:rsidR="00D31BBA" w:rsidRPr="00D51E32" w:rsidRDefault="00D31BBA" w:rsidP="00D51E32">
            <w:pPr>
              <w:pStyle w:val="TableText"/>
            </w:pPr>
            <w:r w:rsidRPr="00D51E32">
              <w:t>Ceilings, floors and walls maintained smooth and impervious</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Doors, benches and cupboards free from damage and deterioration</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Lights covered</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Equipment  and fittings free from rust, corrosion and peeling paint</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Hand wash basins are operating and accessible, have warm water, soap and paper towels available</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Chemicals, cleaning equipment and packaging stored to prevent cross contamination</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rPr>
          <w:trHeight w:val="510"/>
        </w:trPr>
        <w:tc>
          <w:tcPr>
            <w:tcW w:w="3120" w:type="pct"/>
          </w:tcPr>
          <w:p w:rsidR="00D31BBA" w:rsidRPr="00D51E32" w:rsidRDefault="00D31BBA" w:rsidP="00D51E32">
            <w:pPr>
              <w:pStyle w:val="TableText"/>
            </w:pPr>
            <w:r w:rsidRPr="00D51E32">
              <w:t>Premises construction and stored materials not providing harbourage or entry of pests/vermin</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External doors/openings prevent entry of pests, windows have flyscreens attached</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Premises and equipment effectively cleaned and sanitised (where applicable)</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Procedures for crack detection and dry cleaning dirty eggs followed</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Del="0030524E" w:rsidRDefault="00D31BBA" w:rsidP="00D51E32">
            <w:pPr>
              <w:pStyle w:val="TableText"/>
            </w:pPr>
            <w:r w:rsidRPr="00D51E32">
              <w:t>Procedures for personal health and hygiene followed</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c>
          <w:tcPr>
            <w:tcW w:w="3120" w:type="pct"/>
          </w:tcPr>
          <w:p w:rsidR="00D31BBA" w:rsidRPr="00D51E32" w:rsidRDefault="00D31BBA" w:rsidP="00D51E32">
            <w:pPr>
              <w:pStyle w:val="TableText"/>
            </w:pPr>
            <w:r w:rsidRPr="00D51E32">
              <w:t>Eggs correctly labelled for traceability as per FSP</w:t>
            </w:r>
          </w:p>
        </w:tc>
        <w:tc>
          <w:tcPr>
            <w:tcW w:w="213" w:type="pct"/>
          </w:tcPr>
          <w:p w:rsidR="00D31BBA" w:rsidRPr="00D51E32" w:rsidRDefault="00D31BBA" w:rsidP="00D51E32">
            <w:pPr>
              <w:pStyle w:val="TableText"/>
            </w:pPr>
          </w:p>
        </w:tc>
        <w:tc>
          <w:tcPr>
            <w:tcW w:w="1667" w:type="pct"/>
          </w:tcPr>
          <w:p w:rsidR="00D31BBA" w:rsidRPr="00D51E32" w:rsidRDefault="00D31BBA" w:rsidP="00D51E32">
            <w:pPr>
              <w:pStyle w:val="TableText"/>
            </w:pPr>
          </w:p>
        </w:tc>
      </w:tr>
      <w:tr w:rsidR="00D31BBA" w:rsidRPr="00D51E32" w:rsidTr="00C46E4D">
        <w:trPr>
          <w:trHeight w:val="475"/>
        </w:trPr>
        <w:tc>
          <w:tcPr>
            <w:tcW w:w="3120" w:type="pct"/>
          </w:tcPr>
          <w:p w:rsidR="00D31BBA" w:rsidRPr="00D51E32" w:rsidRDefault="00D31BBA" w:rsidP="00D51E32">
            <w:pPr>
              <w:pStyle w:val="TableText"/>
            </w:pPr>
            <w:r w:rsidRPr="00D51E32">
              <w:t>Completed by:</w:t>
            </w:r>
          </w:p>
        </w:tc>
        <w:tc>
          <w:tcPr>
            <w:tcW w:w="1880" w:type="pct"/>
            <w:gridSpan w:val="2"/>
          </w:tcPr>
          <w:p w:rsidR="00D31BBA" w:rsidRPr="00D51E32" w:rsidRDefault="00D31BBA" w:rsidP="00D51E32">
            <w:pPr>
              <w:pStyle w:val="TableText"/>
            </w:pPr>
            <w:r w:rsidRPr="00D51E32">
              <w:t>Signed:</w:t>
            </w:r>
          </w:p>
        </w:tc>
      </w:tr>
    </w:tbl>
    <w:p w:rsidR="00D31BBA" w:rsidRPr="00D31BBA" w:rsidRDefault="00D31BBA" w:rsidP="00D31BBA">
      <w:r w:rsidRPr="00932DED">
        <w:rPr>
          <w:b/>
          <w:lang w:eastAsia="en-AU"/>
        </w:rPr>
        <w:t>Form 2: Veterinary Medicine Record</w:t>
      </w:r>
      <w:r>
        <w:rPr>
          <w:rFonts w:ascii="Arial" w:hAnsi="Arial" w:cs="Arial"/>
          <w:b/>
        </w:rPr>
        <w:t xml:space="preserve">     </w:t>
      </w:r>
      <w:r w:rsidRPr="008D15AC">
        <w:rPr>
          <w:rFonts w:ascii="Arial" w:hAnsi="Arial" w:cs="Arial"/>
          <w:i/>
        </w:rPr>
        <w:t xml:space="preserve">Print </w:t>
      </w:r>
      <w:r>
        <w:rPr>
          <w:rFonts w:ascii="Arial" w:hAnsi="Arial" w:cs="Arial"/>
          <w:i/>
        </w:rPr>
        <w:t xml:space="preserve">as required, </w:t>
      </w:r>
      <w:r w:rsidRPr="008D15AC">
        <w:rPr>
          <w:rFonts w:ascii="Arial" w:hAnsi="Arial" w:cs="Arial"/>
          <w:i/>
        </w:rPr>
        <w:t>complete</w:t>
      </w:r>
      <w:r>
        <w:rPr>
          <w:rFonts w:ascii="Arial" w:hAnsi="Arial" w:cs="Arial"/>
          <w:i/>
        </w:rPr>
        <w:t xml:space="preserve"> and file</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493"/>
        <w:gridCol w:w="1491"/>
        <w:gridCol w:w="1830"/>
        <w:gridCol w:w="1645"/>
        <w:gridCol w:w="1705"/>
      </w:tblGrid>
      <w:tr w:rsidR="00D31BBA" w:rsidRPr="00932DED" w:rsidTr="00932DED">
        <w:trPr>
          <w:cnfStyle w:val="100000000000" w:firstRow="1" w:lastRow="0" w:firstColumn="0" w:lastColumn="0" w:oddVBand="0" w:evenVBand="0" w:oddHBand="0" w:evenHBand="0" w:firstRowFirstColumn="0" w:firstRowLastColumn="0" w:lastRowFirstColumn="0" w:lastRowLastColumn="0"/>
        </w:trPr>
        <w:tc>
          <w:tcPr>
            <w:tcW w:w="549" w:type="pct"/>
          </w:tcPr>
          <w:p w:rsidR="00D31BBA" w:rsidRPr="00932DED" w:rsidRDefault="00D31BBA" w:rsidP="00932DED">
            <w:pPr>
              <w:pStyle w:val="TableHeading"/>
            </w:pPr>
            <w:r w:rsidRPr="00932DED">
              <w:lastRenderedPageBreak/>
              <w:t xml:space="preserve">Shed treated </w:t>
            </w:r>
          </w:p>
        </w:tc>
        <w:tc>
          <w:tcPr>
            <w:tcW w:w="1211" w:type="pct"/>
          </w:tcPr>
          <w:p w:rsidR="00D31BBA" w:rsidRPr="00932DED" w:rsidRDefault="00D31BBA" w:rsidP="00932DED">
            <w:pPr>
              <w:pStyle w:val="TableHeading"/>
            </w:pPr>
            <w:r w:rsidRPr="00932DED">
              <w:t>Name of drug used</w:t>
            </w:r>
          </w:p>
        </w:tc>
        <w:tc>
          <w:tcPr>
            <w:tcW w:w="724" w:type="pct"/>
          </w:tcPr>
          <w:p w:rsidR="00D31BBA" w:rsidRPr="00932DED" w:rsidRDefault="00D31BBA" w:rsidP="00932DED">
            <w:pPr>
              <w:pStyle w:val="TableHeading"/>
            </w:pPr>
            <w:r w:rsidRPr="00932DED">
              <w:t>Date used</w:t>
            </w:r>
          </w:p>
        </w:tc>
        <w:tc>
          <w:tcPr>
            <w:tcW w:w="889" w:type="pct"/>
          </w:tcPr>
          <w:p w:rsidR="00D31BBA" w:rsidRPr="00932DED" w:rsidRDefault="00D31BBA" w:rsidP="00932DED">
            <w:pPr>
              <w:pStyle w:val="TableHeading"/>
            </w:pPr>
            <w:r w:rsidRPr="00932DED">
              <w:t>Withholding period</w:t>
            </w:r>
          </w:p>
        </w:tc>
        <w:tc>
          <w:tcPr>
            <w:tcW w:w="799" w:type="pct"/>
          </w:tcPr>
          <w:p w:rsidR="00D31BBA" w:rsidRPr="00932DED" w:rsidRDefault="00D31BBA" w:rsidP="00932DED">
            <w:pPr>
              <w:pStyle w:val="TableHeading"/>
            </w:pPr>
            <w:r w:rsidRPr="00932DED">
              <w:t>Date eggs sold</w:t>
            </w:r>
          </w:p>
        </w:tc>
        <w:tc>
          <w:tcPr>
            <w:tcW w:w="828" w:type="pct"/>
          </w:tcPr>
          <w:p w:rsidR="00D31BBA" w:rsidRPr="00932DED" w:rsidRDefault="00D31BBA" w:rsidP="00932DED">
            <w:pPr>
              <w:pStyle w:val="TableHeading"/>
            </w:pPr>
            <w:r w:rsidRPr="00932DED">
              <w:t>Signed by</w:t>
            </w: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r w:rsidR="00D31BBA" w:rsidRPr="00932DED" w:rsidTr="00932DED">
        <w:tc>
          <w:tcPr>
            <w:tcW w:w="549" w:type="pct"/>
          </w:tcPr>
          <w:p w:rsidR="00D31BBA" w:rsidRPr="00932DED" w:rsidRDefault="00D31BBA" w:rsidP="00932DED">
            <w:pPr>
              <w:pStyle w:val="TableText"/>
            </w:pPr>
          </w:p>
        </w:tc>
        <w:tc>
          <w:tcPr>
            <w:tcW w:w="1211" w:type="pct"/>
          </w:tcPr>
          <w:p w:rsidR="00D31BBA" w:rsidRPr="00932DED" w:rsidRDefault="00D31BBA" w:rsidP="00932DED">
            <w:pPr>
              <w:pStyle w:val="TableText"/>
            </w:pPr>
          </w:p>
        </w:tc>
        <w:tc>
          <w:tcPr>
            <w:tcW w:w="724" w:type="pct"/>
          </w:tcPr>
          <w:p w:rsidR="00D31BBA" w:rsidRPr="00932DED" w:rsidRDefault="00D31BBA" w:rsidP="00932DED">
            <w:pPr>
              <w:pStyle w:val="TableText"/>
            </w:pPr>
          </w:p>
        </w:tc>
        <w:tc>
          <w:tcPr>
            <w:tcW w:w="889" w:type="pct"/>
          </w:tcPr>
          <w:p w:rsidR="00D31BBA" w:rsidRPr="00932DED" w:rsidRDefault="00D31BBA" w:rsidP="00932DED">
            <w:pPr>
              <w:pStyle w:val="TableText"/>
            </w:pPr>
          </w:p>
        </w:tc>
        <w:tc>
          <w:tcPr>
            <w:tcW w:w="799" w:type="pct"/>
          </w:tcPr>
          <w:p w:rsidR="00D31BBA" w:rsidRPr="00932DED" w:rsidRDefault="00D31BBA" w:rsidP="00932DED">
            <w:pPr>
              <w:pStyle w:val="TableText"/>
            </w:pPr>
          </w:p>
        </w:tc>
        <w:tc>
          <w:tcPr>
            <w:tcW w:w="828" w:type="pct"/>
          </w:tcPr>
          <w:p w:rsidR="00D31BBA" w:rsidRPr="00932DED" w:rsidRDefault="00D31BBA" w:rsidP="00932DED">
            <w:pPr>
              <w:pStyle w:val="TableText"/>
            </w:pPr>
          </w:p>
        </w:tc>
      </w:tr>
    </w:tbl>
    <w:p w:rsidR="00D31BBA" w:rsidRPr="00932DED" w:rsidRDefault="00D31BBA" w:rsidP="00932DED">
      <w:r w:rsidRPr="00932DED">
        <w:rPr>
          <w:b/>
          <w:lang w:eastAsia="en-AU"/>
        </w:rPr>
        <w:t>Form 3: Annual Review</w:t>
      </w:r>
      <w:r>
        <w:rPr>
          <w:rFonts w:ascii="Arial" w:hAnsi="Arial" w:cs="Arial"/>
          <w:b/>
        </w:rPr>
        <w:t xml:space="preserve">    </w:t>
      </w:r>
      <w:r w:rsidRPr="008D15AC">
        <w:rPr>
          <w:rFonts w:ascii="Arial" w:hAnsi="Arial" w:cs="Arial"/>
          <w:i/>
        </w:rPr>
        <w:t xml:space="preserve">Print </w:t>
      </w:r>
      <w:r>
        <w:rPr>
          <w:rFonts w:ascii="Arial" w:hAnsi="Arial" w:cs="Arial"/>
          <w:i/>
        </w:rPr>
        <w:t xml:space="preserve">as required, </w:t>
      </w:r>
      <w:r w:rsidRPr="008D15AC">
        <w:rPr>
          <w:rFonts w:ascii="Arial" w:hAnsi="Arial" w:cs="Arial"/>
          <w:i/>
        </w:rPr>
        <w:t>complete</w:t>
      </w:r>
      <w:r>
        <w:rPr>
          <w:rFonts w:ascii="Arial" w:hAnsi="Arial" w:cs="Arial"/>
          <w:i/>
        </w:rPr>
        <w:t xml:space="preserve"> and file</w:t>
      </w:r>
    </w:p>
    <w:p w:rsidR="00D31BBA" w:rsidRPr="00F566F4" w:rsidRDefault="00D31BBA" w:rsidP="00932DED">
      <w:pPr>
        <w:rPr>
          <w:szCs w:val="20"/>
        </w:rPr>
      </w:pPr>
      <w:r w:rsidRPr="00F566F4">
        <w:t>Satisfactory (</w:t>
      </w:r>
      <w:r w:rsidRPr="00F566F4">
        <w:rPr>
          <w:szCs w:val="20"/>
        </w:rPr>
        <w:sym w:font="Wingdings" w:char="F0FC"/>
      </w:r>
      <w:r w:rsidRPr="00F566F4">
        <w:t>)  Unsatisfactory (</w:t>
      </w:r>
      <w:r w:rsidRPr="00F566F4">
        <w:rPr>
          <w:szCs w:val="20"/>
        </w:rPr>
        <w:sym w:font="Wingdings" w:char="F0FB"/>
      </w:r>
      <w:r w:rsidRPr="00F566F4">
        <w:t>) and complete comments/corrective action column</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959"/>
        <w:gridCol w:w="4124"/>
      </w:tblGrid>
      <w:tr w:rsidR="00D31BBA" w:rsidRPr="00932DED" w:rsidTr="00932DED">
        <w:trPr>
          <w:cnfStyle w:val="100000000000" w:firstRow="1" w:lastRow="0" w:firstColumn="0" w:lastColumn="0" w:oddVBand="0" w:evenVBand="0" w:oddHBand="0" w:evenHBand="0" w:firstRowFirstColumn="0" w:firstRowLastColumn="0" w:lastRowFirstColumn="0" w:lastRowLastColumn="0"/>
        </w:trPr>
        <w:tc>
          <w:tcPr>
            <w:tcW w:w="2531" w:type="pct"/>
          </w:tcPr>
          <w:p w:rsidR="00D31BBA" w:rsidRPr="00932DED" w:rsidRDefault="00D31BBA" w:rsidP="00932DED">
            <w:pPr>
              <w:pStyle w:val="TableHeading"/>
            </w:pPr>
            <w:r w:rsidRPr="00932DED">
              <w:t>Date:</w:t>
            </w:r>
          </w:p>
        </w:tc>
        <w:tc>
          <w:tcPr>
            <w:tcW w:w="466" w:type="pct"/>
          </w:tcPr>
          <w:p w:rsidR="00D31BBA" w:rsidRPr="00932DED" w:rsidRDefault="00D31BBA" w:rsidP="00932DED">
            <w:pPr>
              <w:pStyle w:val="TableHeading"/>
            </w:pPr>
            <w:r w:rsidRPr="00932DED">
              <w:sym w:font="Wingdings" w:char="F0FC"/>
            </w:r>
            <w:r w:rsidRPr="00932DED">
              <w:t>/</w:t>
            </w:r>
            <w:r w:rsidRPr="00932DED">
              <w:sym w:font="Wingdings" w:char="F0FB"/>
            </w:r>
          </w:p>
        </w:tc>
        <w:tc>
          <w:tcPr>
            <w:tcW w:w="2003" w:type="pct"/>
          </w:tcPr>
          <w:p w:rsidR="00D31BBA" w:rsidRPr="00932DED" w:rsidRDefault="00D31BBA" w:rsidP="00932DED">
            <w:pPr>
              <w:pStyle w:val="TableHeading"/>
            </w:pPr>
            <w:r w:rsidRPr="00932DED">
              <w:t>Comments/corrective action</w:t>
            </w:r>
          </w:p>
        </w:tc>
      </w:tr>
      <w:tr w:rsidR="00D31BBA" w:rsidRPr="00932DED" w:rsidTr="00932DED">
        <w:tc>
          <w:tcPr>
            <w:tcW w:w="2531" w:type="pct"/>
          </w:tcPr>
          <w:p w:rsidR="00D31BBA" w:rsidRPr="00932DED" w:rsidRDefault="00D31BBA" w:rsidP="00932DED">
            <w:pPr>
              <w:pStyle w:val="TableText"/>
            </w:pPr>
            <w:r w:rsidRPr="00932DED">
              <w:t>FSP on site and available</w:t>
            </w:r>
          </w:p>
        </w:tc>
        <w:tc>
          <w:tcPr>
            <w:tcW w:w="466" w:type="pct"/>
          </w:tcPr>
          <w:p w:rsidR="00D31BBA" w:rsidRPr="00932DED" w:rsidRDefault="00D31BBA" w:rsidP="00932DED">
            <w:pPr>
              <w:pStyle w:val="TableText"/>
            </w:pPr>
          </w:p>
        </w:tc>
        <w:tc>
          <w:tcPr>
            <w:tcW w:w="2003" w:type="pct"/>
          </w:tcPr>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tc>
      </w:tr>
      <w:tr w:rsidR="00D31BBA" w:rsidRPr="00932DED" w:rsidTr="00932DED">
        <w:tc>
          <w:tcPr>
            <w:tcW w:w="2531" w:type="pct"/>
          </w:tcPr>
          <w:p w:rsidR="00D31BBA" w:rsidRPr="00932DED" w:rsidRDefault="00D31BBA" w:rsidP="00932DED">
            <w:pPr>
              <w:pStyle w:val="TableText"/>
            </w:pPr>
            <w:r w:rsidRPr="00932DED">
              <w:t xml:space="preserve">FSP includes all current production operations  </w:t>
            </w:r>
          </w:p>
        </w:tc>
        <w:tc>
          <w:tcPr>
            <w:tcW w:w="466" w:type="pct"/>
          </w:tcPr>
          <w:p w:rsidR="00D31BBA" w:rsidRPr="00932DED" w:rsidRDefault="00D31BBA" w:rsidP="00932DED">
            <w:pPr>
              <w:pStyle w:val="TableText"/>
            </w:pPr>
          </w:p>
        </w:tc>
        <w:tc>
          <w:tcPr>
            <w:tcW w:w="2003" w:type="pct"/>
          </w:tcPr>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tc>
      </w:tr>
      <w:tr w:rsidR="00D31BBA" w:rsidRPr="00932DED" w:rsidTr="00932DED">
        <w:tc>
          <w:tcPr>
            <w:tcW w:w="2531" w:type="pct"/>
          </w:tcPr>
          <w:p w:rsidR="00D31BBA" w:rsidRPr="00932DED" w:rsidRDefault="00D31BBA" w:rsidP="00932DED">
            <w:pPr>
              <w:pStyle w:val="TableText"/>
            </w:pPr>
            <w:r w:rsidRPr="00932DED">
              <w:t>FSP procedures followed</w:t>
            </w:r>
          </w:p>
        </w:tc>
        <w:tc>
          <w:tcPr>
            <w:tcW w:w="466" w:type="pct"/>
          </w:tcPr>
          <w:p w:rsidR="00D31BBA" w:rsidRPr="00932DED" w:rsidRDefault="00D31BBA" w:rsidP="00932DED">
            <w:pPr>
              <w:pStyle w:val="TableText"/>
            </w:pPr>
          </w:p>
        </w:tc>
        <w:tc>
          <w:tcPr>
            <w:tcW w:w="2003" w:type="pct"/>
          </w:tcPr>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tc>
      </w:tr>
      <w:tr w:rsidR="00D31BBA" w:rsidRPr="00932DED" w:rsidTr="00932DED">
        <w:tc>
          <w:tcPr>
            <w:tcW w:w="2531" w:type="pct"/>
          </w:tcPr>
          <w:p w:rsidR="00D31BBA" w:rsidRPr="00932DED" w:rsidRDefault="00D31BBA" w:rsidP="00932DED">
            <w:pPr>
              <w:pStyle w:val="TableText"/>
            </w:pPr>
            <w:r w:rsidRPr="00932DED">
              <w:t>Records completed and maintained</w:t>
            </w:r>
          </w:p>
        </w:tc>
        <w:tc>
          <w:tcPr>
            <w:tcW w:w="466" w:type="pct"/>
          </w:tcPr>
          <w:p w:rsidR="00D31BBA" w:rsidRPr="00932DED" w:rsidRDefault="00D31BBA" w:rsidP="00932DED">
            <w:pPr>
              <w:pStyle w:val="TableText"/>
            </w:pPr>
          </w:p>
        </w:tc>
        <w:tc>
          <w:tcPr>
            <w:tcW w:w="2003" w:type="pct"/>
          </w:tcPr>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tc>
      </w:tr>
      <w:tr w:rsidR="00D31BBA" w:rsidRPr="00932DED" w:rsidTr="00932DED">
        <w:tc>
          <w:tcPr>
            <w:tcW w:w="2531" w:type="pct"/>
          </w:tcPr>
          <w:p w:rsidR="00D31BBA" w:rsidRPr="00932DED" w:rsidRDefault="00D31BBA" w:rsidP="00932DED">
            <w:pPr>
              <w:pStyle w:val="TableText"/>
            </w:pPr>
            <w:r w:rsidRPr="00932DED">
              <w:t>Issues identified on Form 1: Monthly FSP Checklist adequately rectified</w:t>
            </w:r>
          </w:p>
        </w:tc>
        <w:tc>
          <w:tcPr>
            <w:tcW w:w="466" w:type="pct"/>
          </w:tcPr>
          <w:p w:rsidR="00D31BBA" w:rsidRPr="00932DED" w:rsidRDefault="00D31BBA" w:rsidP="00932DED">
            <w:pPr>
              <w:pStyle w:val="TableText"/>
            </w:pPr>
          </w:p>
        </w:tc>
        <w:tc>
          <w:tcPr>
            <w:tcW w:w="2003" w:type="pct"/>
          </w:tcPr>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p w:rsidR="00D31BBA" w:rsidRPr="00932DED" w:rsidRDefault="00D31BBA" w:rsidP="00932DED">
            <w:pPr>
              <w:pStyle w:val="TableText"/>
            </w:pPr>
          </w:p>
        </w:tc>
      </w:tr>
      <w:tr w:rsidR="00D31BBA" w:rsidRPr="00932DED" w:rsidTr="00932DED">
        <w:trPr>
          <w:trHeight w:val="467"/>
        </w:trPr>
        <w:tc>
          <w:tcPr>
            <w:tcW w:w="2531" w:type="pct"/>
          </w:tcPr>
          <w:p w:rsidR="00D31BBA" w:rsidRPr="003B483B" w:rsidRDefault="00D31BBA" w:rsidP="00932DED">
            <w:pPr>
              <w:pStyle w:val="TableText"/>
              <w:rPr>
                <w:b/>
              </w:rPr>
            </w:pPr>
            <w:r w:rsidRPr="003B483B">
              <w:rPr>
                <w:b/>
              </w:rPr>
              <w:t>Reviewed by:</w:t>
            </w:r>
          </w:p>
        </w:tc>
        <w:tc>
          <w:tcPr>
            <w:tcW w:w="2469" w:type="pct"/>
            <w:gridSpan w:val="2"/>
          </w:tcPr>
          <w:p w:rsidR="00D31BBA" w:rsidRPr="003B483B" w:rsidRDefault="00D31BBA" w:rsidP="00932DED">
            <w:pPr>
              <w:pStyle w:val="TableText"/>
              <w:rPr>
                <w:b/>
              </w:rPr>
            </w:pPr>
            <w:r w:rsidRPr="003B483B">
              <w:rPr>
                <w:b/>
              </w:rPr>
              <w:t>Signed:</w:t>
            </w:r>
          </w:p>
        </w:tc>
      </w:tr>
    </w:tbl>
    <w:p w:rsidR="00D31BBA" w:rsidRDefault="00D31BBA" w:rsidP="001D5310">
      <w:pPr>
        <w:rPr>
          <w:color w:val="1F497D"/>
        </w:rPr>
      </w:pPr>
    </w:p>
    <w:p w:rsidR="00D31BBA" w:rsidRDefault="00D31BBA" w:rsidP="00D31BBA">
      <w:r>
        <w:br w:type="page"/>
      </w:r>
    </w:p>
    <w:p w:rsidR="00D31BBA" w:rsidRPr="00F566F4" w:rsidRDefault="00D31BBA" w:rsidP="003B483B">
      <w:pPr>
        <w:pStyle w:val="TableTitle"/>
      </w:pPr>
      <w:r w:rsidRPr="00F566F4">
        <w:lastRenderedPageBreak/>
        <w:t>Form 4: Notification of Equipment Failure – Egg Stamping</w:t>
      </w:r>
    </w:p>
    <w:tbl>
      <w:tblPr>
        <w:tblStyle w:val="TableNSWFood"/>
        <w:tblW w:w="9322" w:type="dxa"/>
        <w:tblLook w:val="04A0" w:firstRow="1" w:lastRow="0" w:firstColumn="1" w:lastColumn="0" w:noHBand="0" w:noVBand="1"/>
      </w:tblPr>
      <w:tblGrid>
        <w:gridCol w:w="9322"/>
      </w:tblGrid>
      <w:tr w:rsidR="00D31BBA" w:rsidRPr="003B483B" w:rsidTr="003B483B">
        <w:trPr>
          <w:cnfStyle w:val="100000000000" w:firstRow="1" w:lastRow="0" w:firstColumn="0" w:lastColumn="0" w:oddVBand="0" w:evenVBand="0" w:oddHBand="0" w:evenHBand="0" w:firstRowFirstColumn="0" w:firstRowLastColumn="0" w:lastRowFirstColumn="0" w:lastRowLastColumn="0"/>
          <w:trHeight w:val="1644"/>
        </w:trPr>
        <w:tc>
          <w:tcPr>
            <w:tcW w:w="9322" w:type="dxa"/>
          </w:tcPr>
          <w:p w:rsidR="00D31BBA" w:rsidRPr="003B483B" w:rsidRDefault="00D31BBA" w:rsidP="003B483B">
            <w:pPr>
              <w:rPr>
                <w:b/>
              </w:rPr>
            </w:pPr>
            <w:r w:rsidRPr="003B483B">
              <w:rPr>
                <w:b/>
              </w:rPr>
              <w:t>The NSW Food Authority requires that notification of egg stamping equipment failure must be made in writing within 24 hours after the holder of the licence becomes aware that their egg stamping equipment has failed.</w:t>
            </w:r>
          </w:p>
          <w:p w:rsidR="00D31BBA" w:rsidRPr="003B483B" w:rsidRDefault="00D31BBA" w:rsidP="003B483B">
            <w:r w:rsidRPr="003B483B">
              <w:rPr>
                <w:b/>
              </w:rPr>
              <w:t>Notifications are to be sent to the Food Authority’s Consumer and Industry Helpline on:</w:t>
            </w:r>
            <w:r w:rsidRPr="003B483B">
              <w:rPr>
                <w:b/>
              </w:rPr>
              <w:br/>
              <w:t>Phone: 1300 552 406</w:t>
            </w:r>
            <w:r w:rsidRPr="003B483B">
              <w:rPr>
                <w:b/>
              </w:rPr>
              <w:tab/>
            </w:r>
            <w:r w:rsidRPr="003B483B">
              <w:rPr>
                <w:b/>
              </w:rPr>
              <w:tab/>
              <w:t>Fax: 02 9741 4888</w:t>
            </w:r>
            <w:r w:rsidRPr="003B483B">
              <w:rPr>
                <w:b/>
              </w:rPr>
              <w:tab/>
              <w:t xml:space="preserve">email: </w:t>
            </w:r>
            <w:hyperlink r:id="rId14" w:history="1">
              <w:r w:rsidRPr="003B483B">
                <w:rPr>
                  <w:b/>
                </w:rPr>
                <w:t>contact@foodauthority.nsw.gov.au</w:t>
              </w:r>
            </w:hyperlink>
            <w:r w:rsidRPr="003B483B">
              <w:t xml:space="preserve"> </w:t>
            </w:r>
          </w:p>
        </w:tc>
      </w:tr>
    </w:tbl>
    <w:p w:rsidR="00D31BBA" w:rsidRPr="00F566F4" w:rsidRDefault="00D31BBA" w:rsidP="00D31BBA">
      <w:pPr>
        <w:spacing w:line="240" w:lineRule="atLeast"/>
        <w:rPr>
          <w:rFonts w:ascii="Arial" w:hAnsi="Arial" w:cs="Arial"/>
          <w:b/>
          <w:szCs w:val="20"/>
          <w:lang w:eastAsia="en-US"/>
        </w:rPr>
      </w:pPr>
    </w:p>
    <w:p w:rsidR="003B483B" w:rsidRPr="003B483B" w:rsidRDefault="00D31BBA" w:rsidP="003B483B">
      <w:pPr>
        <w:pStyle w:val="TableTitle"/>
      </w:pPr>
      <w:r w:rsidRPr="007D46FB">
        <w:t>Licensee information</w:t>
      </w:r>
    </w:p>
    <w:tbl>
      <w:tblPr>
        <w:tblStyle w:val="TableNSWFoo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6909"/>
      </w:tblGrid>
      <w:tr w:rsidR="00D31BBA" w:rsidRPr="003B483B" w:rsidTr="003B483B">
        <w:trPr>
          <w:cnfStyle w:val="100000000000" w:firstRow="1" w:lastRow="0" w:firstColumn="0" w:lastColumn="0" w:oddVBand="0" w:evenVBand="0" w:oddHBand="0" w:evenHBand="0" w:firstRowFirstColumn="0" w:firstRowLastColumn="0" w:lastRowFirstColumn="0" w:lastRowLastColumn="0"/>
        </w:trPr>
        <w:tc>
          <w:tcPr>
            <w:tcW w:w="1644" w:type="pct"/>
          </w:tcPr>
          <w:p w:rsidR="00D31BBA" w:rsidRPr="003B483B" w:rsidRDefault="00D31BBA" w:rsidP="003B483B">
            <w:pPr>
              <w:pStyle w:val="TableHeading"/>
            </w:pPr>
            <w:r w:rsidRPr="003B483B">
              <w:t>Food Authority licence number:</w:t>
            </w:r>
          </w:p>
        </w:tc>
        <w:tc>
          <w:tcPr>
            <w:tcW w:w="3356" w:type="pct"/>
          </w:tcPr>
          <w:p w:rsidR="00D31BBA" w:rsidRPr="003B483B" w:rsidRDefault="00D31BBA" w:rsidP="003B483B">
            <w:pPr>
              <w:pStyle w:val="TableHeading"/>
            </w:pPr>
          </w:p>
        </w:tc>
      </w:tr>
      <w:tr w:rsidR="00D31BBA" w:rsidRPr="003B483B" w:rsidTr="003B483B">
        <w:tc>
          <w:tcPr>
            <w:tcW w:w="1644" w:type="pct"/>
          </w:tcPr>
          <w:p w:rsidR="00D31BBA" w:rsidRPr="003B483B" w:rsidRDefault="00D31BBA" w:rsidP="003B483B">
            <w:pPr>
              <w:pStyle w:val="TableText"/>
            </w:pPr>
            <w:r w:rsidRPr="003B483B">
              <w:t>Address:</w:t>
            </w:r>
          </w:p>
        </w:tc>
        <w:tc>
          <w:tcPr>
            <w:tcW w:w="3356" w:type="pct"/>
          </w:tcPr>
          <w:p w:rsidR="00D31BBA" w:rsidRPr="003B483B" w:rsidRDefault="00D31BBA" w:rsidP="003B483B">
            <w:pPr>
              <w:pStyle w:val="TableText"/>
            </w:pPr>
          </w:p>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Name of licensee:</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 xml:space="preserve">Egg brands affected: </w:t>
            </w:r>
          </w:p>
          <w:p w:rsidR="00D31BBA" w:rsidRPr="003B483B" w:rsidRDefault="00D31BBA" w:rsidP="003B483B">
            <w:pPr>
              <w:pStyle w:val="TableText"/>
            </w:pPr>
            <w:r w:rsidRPr="003B483B">
              <w:t>(If selling eggs under multiple brands)</w:t>
            </w:r>
          </w:p>
        </w:tc>
        <w:tc>
          <w:tcPr>
            <w:tcW w:w="3356" w:type="pct"/>
          </w:tcPr>
          <w:p w:rsidR="00D31BBA" w:rsidRPr="003B483B" w:rsidRDefault="00D31BBA" w:rsidP="003B483B">
            <w:pPr>
              <w:pStyle w:val="TableText"/>
            </w:pPr>
          </w:p>
          <w:p w:rsidR="00D31BBA" w:rsidRPr="003B483B" w:rsidRDefault="00D31BBA" w:rsidP="003B483B">
            <w:pPr>
              <w:pStyle w:val="TableText"/>
            </w:pPr>
          </w:p>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Egg licensees affected:</w:t>
            </w:r>
          </w:p>
          <w:p w:rsidR="00D31BBA" w:rsidRPr="003B483B" w:rsidRDefault="00D31BBA" w:rsidP="003B483B">
            <w:pPr>
              <w:pStyle w:val="TableText"/>
            </w:pPr>
            <w:r w:rsidRPr="003B483B">
              <w:t>(If stamping for other farmers)</w:t>
            </w:r>
          </w:p>
        </w:tc>
        <w:tc>
          <w:tcPr>
            <w:tcW w:w="3356" w:type="pct"/>
          </w:tcPr>
          <w:p w:rsidR="00D31BBA" w:rsidRPr="003B483B" w:rsidRDefault="00D31BBA" w:rsidP="003B483B">
            <w:pPr>
              <w:pStyle w:val="TableText"/>
            </w:pPr>
          </w:p>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Name of person completing notification:</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Position:</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 xml:space="preserve">Phone: </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Mobile:</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Email:</w:t>
            </w:r>
          </w:p>
        </w:tc>
        <w:tc>
          <w:tcPr>
            <w:tcW w:w="3356" w:type="pct"/>
          </w:tcPr>
          <w:p w:rsidR="00D31BBA" w:rsidRPr="003B483B" w:rsidRDefault="00D31BBA" w:rsidP="003B483B">
            <w:pPr>
              <w:pStyle w:val="TableText"/>
            </w:pPr>
          </w:p>
        </w:tc>
      </w:tr>
      <w:tr w:rsidR="00D31BBA" w:rsidRPr="003B483B" w:rsidTr="003B483B">
        <w:tc>
          <w:tcPr>
            <w:tcW w:w="1644" w:type="pct"/>
          </w:tcPr>
          <w:p w:rsidR="00D31BBA" w:rsidRPr="003B483B" w:rsidRDefault="00D31BBA" w:rsidP="003B483B">
            <w:pPr>
              <w:pStyle w:val="TableText"/>
            </w:pPr>
            <w:r w:rsidRPr="003B483B">
              <w:t>Is the facility registered to export egg products?</w:t>
            </w:r>
          </w:p>
        </w:tc>
        <w:tc>
          <w:tcPr>
            <w:tcW w:w="3356" w:type="pct"/>
          </w:tcPr>
          <w:p w:rsidR="00D31BBA" w:rsidRPr="003B483B" w:rsidRDefault="00D31BBA" w:rsidP="003B483B">
            <w:pPr>
              <w:pStyle w:val="TableText"/>
            </w:pPr>
            <w:r w:rsidRPr="003B483B">
              <w:sym w:font="Wingdings" w:char="F06F"/>
            </w:r>
            <w:r w:rsidRPr="003B483B">
              <w:t xml:space="preserve"> Yes </w:t>
            </w:r>
            <w:r w:rsidRPr="003B483B">
              <w:tab/>
            </w:r>
            <w:r w:rsidRPr="003B483B">
              <w:tab/>
            </w:r>
            <w:r w:rsidRPr="003B483B">
              <w:tab/>
            </w:r>
            <w:r w:rsidRPr="003B483B">
              <w:tab/>
            </w:r>
            <w:r w:rsidRPr="003B483B">
              <w:tab/>
            </w:r>
            <w:r w:rsidRPr="003B483B">
              <w:sym w:font="Wingdings" w:char="F06F"/>
            </w:r>
            <w:r w:rsidRPr="003B483B">
              <w:t xml:space="preserve"> No</w:t>
            </w:r>
          </w:p>
          <w:p w:rsidR="00D31BBA" w:rsidRPr="003B483B" w:rsidRDefault="00D31BBA" w:rsidP="003B483B">
            <w:pPr>
              <w:pStyle w:val="TableText"/>
            </w:pPr>
            <w:proofErr w:type="spellStart"/>
            <w:r w:rsidRPr="003B483B">
              <w:t>DoA</w:t>
            </w:r>
            <w:proofErr w:type="spellEnd"/>
            <w:r w:rsidRPr="003B483B">
              <w:t xml:space="preserve"> Number_________</w:t>
            </w:r>
          </w:p>
        </w:tc>
      </w:tr>
    </w:tbl>
    <w:p w:rsidR="00D31BBA" w:rsidRPr="007D46FB" w:rsidRDefault="00D31BBA" w:rsidP="00D31BBA">
      <w:pPr>
        <w:spacing w:line="240" w:lineRule="atLeast"/>
        <w:rPr>
          <w:rFonts w:ascii="Arial" w:hAnsi="Arial" w:cs="Arial"/>
          <w:b/>
          <w:sz w:val="22"/>
          <w:szCs w:val="22"/>
          <w:lang w:eastAsia="en-US"/>
        </w:rPr>
      </w:pPr>
    </w:p>
    <w:p w:rsidR="00A83138" w:rsidRDefault="00A83138">
      <w:pPr>
        <w:spacing w:after="0" w:line="240" w:lineRule="auto"/>
        <w:rPr>
          <w:b/>
          <w:lang w:eastAsia="en-AU"/>
        </w:rPr>
      </w:pPr>
      <w:r>
        <w:br w:type="page"/>
      </w:r>
    </w:p>
    <w:p w:rsidR="00D31BBA" w:rsidRPr="007D46FB" w:rsidRDefault="00D31BBA" w:rsidP="003B483B">
      <w:pPr>
        <w:pStyle w:val="TableTitle"/>
      </w:pPr>
      <w:r w:rsidRPr="007D46FB">
        <w:t>Equipment failure investigation</w:t>
      </w:r>
    </w:p>
    <w:tbl>
      <w:tblPr>
        <w:tblStyle w:val="TableNSWFood"/>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31BBA" w:rsidRPr="003B483B" w:rsidTr="00A83138">
        <w:trPr>
          <w:cnfStyle w:val="100000000000" w:firstRow="1" w:lastRow="0" w:firstColumn="0" w:lastColumn="0" w:oddVBand="0" w:evenVBand="0" w:oddHBand="0" w:evenHBand="0" w:firstRowFirstColumn="0" w:firstRowLastColumn="0" w:lastRowFirstColumn="0" w:lastRowLastColumn="0"/>
        </w:trPr>
        <w:tc>
          <w:tcPr>
            <w:tcW w:w="9322" w:type="dxa"/>
          </w:tcPr>
          <w:p w:rsidR="00D31BBA" w:rsidRPr="003B483B" w:rsidRDefault="00D31BBA" w:rsidP="003B483B">
            <w:r w:rsidRPr="003B483B">
              <w:t>Investigation summary:</w:t>
            </w:r>
          </w:p>
          <w:p w:rsidR="00D31BBA" w:rsidRPr="003B483B" w:rsidRDefault="00D31BBA" w:rsidP="003B483B"/>
        </w:tc>
      </w:tr>
      <w:tr w:rsidR="00D31BBA" w:rsidRPr="003B483B" w:rsidTr="00A83138">
        <w:tc>
          <w:tcPr>
            <w:tcW w:w="9322" w:type="dxa"/>
          </w:tcPr>
          <w:p w:rsidR="00D31BBA" w:rsidRPr="003B483B" w:rsidRDefault="00D31BBA" w:rsidP="003B483B">
            <w:r w:rsidRPr="003B483B">
              <w:t>Cause of failure:</w:t>
            </w:r>
          </w:p>
          <w:p w:rsidR="00D31BBA" w:rsidRPr="003B483B" w:rsidRDefault="00D31BBA" w:rsidP="003B483B"/>
        </w:tc>
      </w:tr>
      <w:tr w:rsidR="00A83138" w:rsidRPr="00F566F4" w:rsidTr="00A83138">
        <w:tc>
          <w:tcPr>
            <w:tcW w:w="9322" w:type="dxa"/>
          </w:tcPr>
          <w:p w:rsidR="00A83138" w:rsidRPr="00F566F4" w:rsidRDefault="00A83138" w:rsidP="00E86361">
            <w:pPr>
              <w:spacing w:line="240" w:lineRule="atLeast"/>
              <w:rPr>
                <w:rFonts w:ascii="Arial" w:hAnsi="Arial" w:cs="Arial"/>
                <w:szCs w:val="20"/>
                <w:lang w:eastAsia="en-US"/>
              </w:rPr>
            </w:pPr>
            <w:r w:rsidRPr="00F566F4">
              <w:rPr>
                <w:rFonts w:ascii="Arial" w:hAnsi="Arial" w:cs="Arial"/>
                <w:szCs w:val="20"/>
                <w:lang w:eastAsia="en-US"/>
              </w:rPr>
              <w:t>Corrective action taken by licensee:</w:t>
            </w:r>
          </w:p>
          <w:p w:rsidR="00A83138" w:rsidRPr="00B91F79" w:rsidRDefault="00A83138" w:rsidP="00E86361">
            <w:pPr>
              <w:spacing w:line="240" w:lineRule="atLeast"/>
              <w:rPr>
                <w:rFonts w:ascii="Arial" w:hAnsi="Arial" w:cs="Arial"/>
                <w:i/>
                <w:sz w:val="18"/>
                <w:szCs w:val="18"/>
                <w:lang w:eastAsia="en-US"/>
              </w:rPr>
            </w:pPr>
            <w:r w:rsidRPr="00B91F79">
              <w:rPr>
                <w:rFonts w:ascii="Arial" w:hAnsi="Arial" w:cs="Arial"/>
                <w:i/>
                <w:sz w:val="18"/>
                <w:szCs w:val="18"/>
                <w:lang w:eastAsia="en-US"/>
              </w:rPr>
              <w:t>(What actions have been taken to trace eggs without the stamp?)</w:t>
            </w: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tc>
      </w:tr>
      <w:tr w:rsidR="00A83138" w:rsidRPr="00F566F4" w:rsidTr="00A83138">
        <w:tc>
          <w:tcPr>
            <w:tcW w:w="9322" w:type="dxa"/>
          </w:tcPr>
          <w:p w:rsidR="00A83138" w:rsidRPr="00F566F4" w:rsidRDefault="00A83138" w:rsidP="00E86361">
            <w:pPr>
              <w:spacing w:line="240" w:lineRule="atLeast"/>
              <w:rPr>
                <w:rFonts w:ascii="Arial" w:hAnsi="Arial" w:cs="Arial"/>
                <w:szCs w:val="20"/>
                <w:lang w:eastAsia="en-US"/>
              </w:rPr>
            </w:pPr>
            <w:r w:rsidRPr="00F566F4">
              <w:rPr>
                <w:rFonts w:ascii="Arial" w:hAnsi="Arial" w:cs="Arial"/>
                <w:szCs w:val="20"/>
                <w:lang w:eastAsia="en-US"/>
              </w:rPr>
              <w:t xml:space="preserve">Estimated egg stamping resumption date: </w:t>
            </w: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tc>
      </w:tr>
      <w:tr w:rsidR="00A83138" w:rsidRPr="00F566F4" w:rsidTr="00A83138">
        <w:tc>
          <w:tcPr>
            <w:tcW w:w="9322" w:type="dxa"/>
          </w:tcPr>
          <w:p w:rsidR="00A83138" w:rsidRPr="00F566F4" w:rsidRDefault="00A83138" w:rsidP="00E86361">
            <w:pPr>
              <w:spacing w:line="240" w:lineRule="atLeast"/>
              <w:rPr>
                <w:rFonts w:ascii="Arial" w:hAnsi="Arial" w:cs="Arial"/>
                <w:szCs w:val="20"/>
                <w:lang w:eastAsia="en-US"/>
              </w:rPr>
            </w:pPr>
            <w:r w:rsidRPr="00F566F4">
              <w:rPr>
                <w:rFonts w:ascii="Arial" w:hAnsi="Arial" w:cs="Arial"/>
                <w:szCs w:val="20"/>
                <w:lang w:eastAsia="en-US"/>
              </w:rPr>
              <w:t>Actual egg stamping resumption date:</w:t>
            </w: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p w:rsidR="00A83138" w:rsidRPr="00F566F4" w:rsidRDefault="00A83138" w:rsidP="00E86361">
            <w:pPr>
              <w:spacing w:line="240" w:lineRule="atLeast"/>
              <w:rPr>
                <w:rFonts w:ascii="Arial" w:hAnsi="Arial" w:cs="Arial"/>
                <w:szCs w:val="20"/>
                <w:lang w:eastAsia="en-US"/>
              </w:rPr>
            </w:pPr>
          </w:p>
        </w:tc>
      </w:tr>
    </w:tbl>
    <w:p w:rsidR="00D31BBA" w:rsidRPr="00A83138" w:rsidRDefault="00D31BBA" w:rsidP="00D31BBA">
      <w:pPr>
        <w:spacing w:line="240" w:lineRule="atLeast"/>
        <w:rPr>
          <w:rFonts w:ascii="Arial" w:hAnsi="Arial" w:cs="Arial"/>
        </w:rPr>
      </w:pPr>
      <w:r w:rsidRPr="00F566F4">
        <w:rPr>
          <w:rFonts w:ascii="Arial" w:hAnsi="Arial" w:cs="Arial"/>
          <w:b/>
          <w:szCs w:val="20"/>
          <w:lang w:eastAsia="en-US"/>
        </w:rPr>
        <w:t>NOTE</w:t>
      </w:r>
      <w:r>
        <w:rPr>
          <w:rFonts w:ascii="Arial" w:hAnsi="Arial" w:cs="Arial"/>
          <w:b/>
          <w:szCs w:val="20"/>
          <w:lang w:eastAsia="en-US"/>
        </w:rPr>
        <w:t>:</w:t>
      </w:r>
    </w:p>
    <w:p w:rsidR="00D31BBA" w:rsidRDefault="00D31BBA" w:rsidP="00D31BBA">
      <w:pPr>
        <w:numPr>
          <w:ilvl w:val="0"/>
          <w:numId w:val="25"/>
        </w:numPr>
        <w:spacing w:line="240" w:lineRule="atLeast"/>
        <w:rPr>
          <w:rFonts w:ascii="Arial" w:hAnsi="Arial" w:cs="Arial"/>
          <w:b/>
          <w:szCs w:val="20"/>
          <w:lang w:eastAsia="en-US"/>
        </w:rPr>
      </w:pPr>
      <w:proofErr w:type="gramStart"/>
      <w:r>
        <w:rPr>
          <w:rFonts w:ascii="Arial" w:hAnsi="Arial" w:cs="Arial"/>
          <w:b/>
          <w:szCs w:val="20"/>
          <w:lang w:eastAsia="en-US"/>
        </w:rPr>
        <w:t>l</w:t>
      </w:r>
      <w:r w:rsidRPr="00F566F4">
        <w:rPr>
          <w:rFonts w:ascii="Arial" w:hAnsi="Arial" w:cs="Arial"/>
          <w:b/>
          <w:szCs w:val="20"/>
          <w:lang w:eastAsia="en-US"/>
        </w:rPr>
        <w:t>icensee</w:t>
      </w:r>
      <w:proofErr w:type="gramEnd"/>
      <w:r w:rsidRPr="00F566F4">
        <w:rPr>
          <w:rFonts w:ascii="Arial" w:hAnsi="Arial" w:cs="Arial"/>
          <w:b/>
          <w:szCs w:val="20"/>
          <w:lang w:eastAsia="en-US"/>
        </w:rPr>
        <w:t xml:space="preserve"> is to maintain a copy of this completed report in their Food Safety Program for further assessment by a Food Safety Officer.</w:t>
      </w:r>
    </w:p>
    <w:p w:rsidR="00D31BBA" w:rsidRDefault="00D31BBA" w:rsidP="00D31BBA">
      <w:pPr>
        <w:numPr>
          <w:ilvl w:val="0"/>
          <w:numId w:val="25"/>
        </w:numPr>
        <w:spacing w:line="240" w:lineRule="atLeast"/>
        <w:rPr>
          <w:rFonts w:ascii="Arial" w:hAnsi="Arial" w:cs="Arial"/>
          <w:b/>
          <w:szCs w:val="20"/>
          <w:lang w:eastAsia="en-US"/>
        </w:rPr>
      </w:pPr>
      <w:proofErr w:type="gramStart"/>
      <w:r>
        <w:rPr>
          <w:rFonts w:ascii="Arial" w:hAnsi="Arial" w:cs="Arial"/>
          <w:b/>
          <w:szCs w:val="20"/>
          <w:lang w:eastAsia="en-US"/>
        </w:rPr>
        <w:t>a</w:t>
      </w:r>
      <w:proofErr w:type="gramEnd"/>
      <w:r>
        <w:rPr>
          <w:rFonts w:ascii="Arial" w:hAnsi="Arial" w:cs="Arial"/>
          <w:b/>
          <w:szCs w:val="20"/>
          <w:lang w:eastAsia="en-US"/>
        </w:rPr>
        <w:t xml:space="preserve"> formal letter from the Food Authority providing your business with a grace period from the stamping requirement will not be provided until this notification has been received, and an egg stamping resumption date has been agreed by both parties.</w:t>
      </w:r>
    </w:p>
    <w:p w:rsidR="00A83138" w:rsidRPr="00A83138" w:rsidRDefault="00A83138" w:rsidP="00D31BBA">
      <w:pPr>
        <w:numPr>
          <w:ilvl w:val="0"/>
          <w:numId w:val="25"/>
        </w:numPr>
        <w:spacing w:line="240" w:lineRule="atLeast"/>
        <w:rPr>
          <w:rFonts w:ascii="Arial" w:hAnsi="Arial" w:cs="Arial"/>
          <w:b/>
          <w:szCs w:val="20"/>
          <w:lang w:eastAsia="en-US"/>
        </w:rPr>
      </w:pPr>
    </w:p>
    <w:tbl>
      <w:tblPr>
        <w:tblStyle w:val="TableNSWFood"/>
        <w:tblW w:w="5000" w:type="pct"/>
        <w:tblLook w:val="04A0" w:firstRow="1" w:lastRow="0" w:firstColumn="1" w:lastColumn="0" w:noHBand="0" w:noVBand="1"/>
      </w:tblPr>
      <w:tblGrid>
        <w:gridCol w:w="2159"/>
        <w:gridCol w:w="4785"/>
        <w:gridCol w:w="3350"/>
      </w:tblGrid>
      <w:tr w:rsidR="00D31BBA" w:rsidRPr="00A83138" w:rsidTr="00A83138">
        <w:trPr>
          <w:cnfStyle w:val="100000000000" w:firstRow="1" w:lastRow="0" w:firstColumn="0" w:lastColumn="0" w:oddVBand="0" w:evenVBand="0" w:oddHBand="0" w:evenHBand="0" w:firstRowFirstColumn="0" w:firstRowLastColumn="0" w:lastRowFirstColumn="0" w:lastRowLastColumn="0"/>
        </w:trPr>
        <w:tc>
          <w:tcPr>
            <w:tcW w:w="1049" w:type="pct"/>
          </w:tcPr>
          <w:p w:rsidR="00D31BBA" w:rsidRPr="00A83138" w:rsidRDefault="00D31BBA" w:rsidP="00A83138">
            <w:pPr>
              <w:pStyle w:val="TableHeading"/>
            </w:pPr>
            <w:r w:rsidRPr="00A83138">
              <w:t>Office use only:</w:t>
            </w:r>
          </w:p>
        </w:tc>
        <w:tc>
          <w:tcPr>
            <w:tcW w:w="2324" w:type="pct"/>
          </w:tcPr>
          <w:p w:rsidR="00D31BBA" w:rsidRPr="00A83138" w:rsidRDefault="00D31BBA" w:rsidP="00A83138">
            <w:pPr>
              <w:pStyle w:val="TableHeading"/>
            </w:pPr>
            <w:r w:rsidRPr="00A83138">
              <w:t>Date notification received:</w:t>
            </w:r>
          </w:p>
        </w:tc>
        <w:tc>
          <w:tcPr>
            <w:tcW w:w="1627" w:type="pct"/>
          </w:tcPr>
          <w:p w:rsidR="00D31BBA" w:rsidRPr="00A83138" w:rsidRDefault="00D31BBA" w:rsidP="00A83138">
            <w:pPr>
              <w:pStyle w:val="TableHeading"/>
            </w:pPr>
          </w:p>
        </w:tc>
      </w:tr>
      <w:tr w:rsidR="00D31BBA" w:rsidRPr="00A83138" w:rsidTr="00A83138">
        <w:tc>
          <w:tcPr>
            <w:tcW w:w="1049" w:type="pct"/>
          </w:tcPr>
          <w:p w:rsidR="00D31BBA" w:rsidRPr="00A83138" w:rsidRDefault="00D31BBA" w:rsidP="00A83138">
            <w:pPr>
              <w:pStyle w:val="TableText"/>
            </w:pPr>
          </w:p>
        </w:tc>
        <w:tc>
          <w:tcPr>
            <w:tcW w:w="2324" w:type="pct"/>
          </w:tcPr>
          <w:p w:rsidR="00D31BBA" w:rsidRPr="00A83138" w:rsidRDefault="00D31BBA" w:rsidP="00A83138">
            <w:pPr>
              <w:pStyle w:val="TableText"/>
            </w:pPr>
            <w:r w:rsidRPr="00A83138">
              <w:t>Byte entry:</w:t>
            </w:r>
          </w:p>
        </w:tc>
        <w:tc>
          <w:tcPr>
            <w:tcW w:w="1627" w:type="pct"/>
          </w:tcPr>
          <w:p w:rsidR="00D31BBA" w:rsidRPr="00A83138" w:rsidRDefault="00D31BBA" w:rsidP="00A83138">
            <w:pPr>
              <w:pStyle w:val="TableText"/>
            </w:pPr>
          </w:p>
        </w:tc>
      </w:tr>
      <w:tr w:rsidR="00D31BBA" w:rsidRPr="00A83138" w:rsidTr="00A83138">
        <w:tc>
          <w:tcPr>
            <w:tcW w:w="1049" w:type="pct"/>
          </w:tcPr>
          <w:p w:rsidR="00D31BBA" w:rsidRPr="00A83138" w:rsidRDefault="00D31BBA" w:rsidP="00A83138">
            <w:pPr>
              <w:pStyle w:val="TableText"/>
            </w:pPr>
          </w:p>
        </w:tc>
        <w:tc>
          <w:tcPr>
            <w:tcW w:w="2324" w:type="pct"/>
          </w:tcPr>
          <w:p w:rsidR="00D31BBA" w:rsidRPr="00A83138" w:rsidRDefault="00D31BBA" w:rsidP="00A83138">
            <w:pPr>
              <w:pStyle w:val="TableText"/>
            </w:pPr>
            <w:r w:rsidRPr="00A83138">
              <w:t>FA contact centre notification:</w:t>
            </w:r>
          </w:p>
        </w:tc>
        <w:tc>
          <w:tcPr>
            <w:tcW w:w="1627" w:type="pct"/>
          </w:tcPr>
          <w:p w:rsidR="00D31BBA" w:rsidRPr="00A83138" w:rsidRDefault="00D31BBA" w:rsidP="00A83138">
            <w:pPr>
              <w:pStyle w:val="TableText"/>
            </w:pPr>
          </w:p>
        </w:tc>
      </w:tr>
      <w:tr w:rsidR="00D31BBA" w:rsidRPr="00A83138" w:rsidTr="00A83138">
        <w:tc>
          <w:tcPr>
            <w:tcW w:w="1049" w:type="pct"/>
          </w:tcPr>
          <w:p w:rsidR="00D31BBA" w:rsidRPr="00A83138" w:rsidRDefault="00D31BBA" w:rsidP="00A83138">
            <w:pPr>
              <w:pStyle w:val="TableText"/>
            </w:pPr>
          </w:p>
        </w:tc>
        <w:tc>
          <w:tcPr>
            <w:tcW w:w="2324" w:type="pct"/>
          </w:tcPr>
          <w:p w:rsidR="00D31BBA" w:rsidRPr="00A83138" w:rsidRDefault="00D31BBA" w:rsidP="00A83138">
            <w:pPr>
              <w:pStyle w:val="TableText"/>
            </w:pPr>
            <w:r w:rsidRPr="00A83138">
              <w:t>Date notified of egg stamping resumption:</w:t>
            </w:r>
          </w:p>
        </w:tc>
        <w:tc>
          <w:tcPr>
            <w:tcW w:w="1627" w:type="pct"/>
          </w:tcPr>
          <w:p w:rsidR="00D31BBA" w:rsidRPr="00A83138" w:rsidRDefault="00D31BBA" w:rsidP="00A83138">
            <w:pPr>
              <w:pStyle w:val="TableText"/>
            </w:pPr>
          </w:p>
        </w:tc>
      </w:tr>
    </w:tbl>
    <w:p w:rsidR="00BE074D" w:rsidRDefault="00BE074D" w:rsidP="001D5310">
      <w:pPr>
        <w:rPr>
          <w:color w:val="1F497D"/>
        </w:rPr>
      </w:pPr>
    </w:p>
    <w:p w:rsidR="00D31BBA" w:rsidRDefault="00D31BBA" w:rsidP="001D5310">
      <w:pPr>
        <w:rPr>
          <w:color w:val="1F497D"/>
        </w:rPr>
      </w:pPr>
    </w:p>
    <w:p w:rsidR="00D31BBA" w:rsidRDefault="00D31BBA" w:rsidP="001D5310">
      <w:pPr>
        <w:rPr>
          <w:color w:val="1F497D"/>
        </w:rPr>
      </w:pPr>
    </w:p>
    <w:p w:rsidR="00D31BBA" w:rsidRDefault="00D31BBA" w:rsidP="001D5310">
      <w:pPr>
        <w:rPr>
          <w:color w:val="1F497D"/>
        </w:rPr>
      </w:pPr>
    </w:p>
    <w:p w:rsidR="00D31BBA" w:rsidRPr="006849C1" w:rsidRDefault="00D31BBA" w:rsidP="001D5310">
      <w:pPr>
        <w:rPr>
          <w:color w:val="1F497D"/>
        </w:rPr>
      </w:pPr>
    </w:p>
    <w:p w:rsidR="00AC33A7" w:rsidRDefault="00AC33A7"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Default="00D31BBA" w:rsidP="007940D8">
      <w:pPr>
        <w:spacing w:after="60"/>
      </w:pPr>
    </w:p>
    <w:p w:rsidR="00D31BBA" w:rsidRPr="002132A6" w:rsidRDefault="00D31BBA" w:rsidP="007940D8">
      <w:pPr>
        <w:spacing w:after="60"/>
      </w:pPr>
    </w:p>
    <w:tbl>
      <w:tblPr>
        <w:tblStyle w:val="LayoutGrid"/>
        <w:tblpPr w:leftFromText="181" w:rightFromText="181" w:vertAnchor="page" w:tblpY="12985"/>
        <w:tblW w:w="10206" w:type="dxa"/>
        <w:tblLayout w:type="fixed"/>
        <w:tblLook w:val="01E0" w:firstRow="1" w:lastRow="1" w:firstColumn="1" w:lastColumn="1" w:noHBand="0" w:noVBand="0"/>
      </w:tblPr>
      <w:tblGrid>
        <w:gridCol w:w="3472"/>
        <w:gridCol w:w="322"/>
        <w:gridCol w:w="1309"/>
        <w:gridCol w:w="315"/>
        <w:gridCol w:w="1528"/>
        <w:gridCol w:w="3260"/>
      </w:tblGrid>
      <w:tr w:rsidR="00386617" w:rsidTr="00386617">
        <w:trPr>
          <w:trHeight w:hRule="exact" w:val="1758"/>
        </w:trPr>
        <w:tc>
          <w:tcPr>
            <w:tcW w:w="10206" w:type="dxa"/>
            <w:gridSpan w:val="6"/>
            <w:vAlign w:val="bottom"/>
          </w:tcPr>
          <w:p w:rsidR="00386617" w:rsidRDefault="00386617" w:rsidP="00386617">
            <w:pPr>
              <w:pStyle w:val="Footer"/>
            </w:pPr>
            <w:r>
              <w:rPr>
                <w:noProof/>
                <w:lang w:eastAsia="en-AU"/>
              </w:rPr>
              <w:drawing>
                <wp:inline distT="0" distB="0" distL="0" distR="0" wp14:anchorId="13594ACC" wp14:editId="6397257C">
                  <wp:extent cx="1919838" cy="4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9838" cy="471600"/>
                          </a:xfrm>
                          <a:prstGeom prst="rect">
                            <a:avLst/>
                          </a:prstGeom>
                        </pic:spPr>
                      </pic:pic>
                    </a:graphicData>
                  </a:graphic>
                </wp:inline>
              </w:drawing>
            </w:r>
          </w:p>
        </w:tc>
      </w:tr>
      <w:tr w:rsidR="00386617" w:rsidTr="00386617">
        <w:trPr>
          <w:trHeight w:hRule="exact" w:val="1327"/>
        </w:trPr>
        <w:tc>
          <w:tcPr>
            <w:tcW w:w="10206" w:type="dxa"/>
            <w:gridSpan w:val="6"/>
            <w:vAlign w:val="bottom"/>
          </w:tcPr>
          <w:p w:rsidR="00386617" w:rsidRPr="002D0BA0" w:rsidRDefault="00386617" w:rsidP="00386617">
            <w:pPr>
              <w:pStyle w:val="FooterAddress"/>
            </w:pPr>
            <w:r w:rsidRPr="002D0BA0">
              <w:t>6 Avenue of the Americas, Newington NSW 2127</w:t>
            </w:r>
          </w:p>
          <w:p w:rsidR="00386617" w:rsidRPr="002D0BA0" w:rsidRDefault="00386617" w:rsidP="00386617">
            <w:pPr>
              <w:pStyle w:val="FooterAddress"/>
            </w:pPr>
            <w:r w:rsidRPr="002D0BA0">
              <w:t>PO Box 6682, Silverwater NSW 1811</w:t>
            </w:r>
          </w:p>
          <w:p w:rsidR="00386617" w:rsidRPr="002D0BA0" w:rsidRDefault="00386617" w:rsidP="00386617">
            <w:pPr>
              <w:pStyle w:val="FooterAddress"/>
            </w:pPr>
            <w:r w:rsidRPr="00FC23F3">
              <w:rPr>
                <w:b/>
              </w:rPr>
              <w:t>T</w:t>
            </w:r>
            <w:r w:rsidRPr="002D0BA0">
              <w:t xml:space="preserve"> </w:t>
            </w:r>
            <w:r w:rsidR="00524675">
              <w:fldChar w:fldCharType="begin"/>
            </w:r>
            <w:r>
              <w:instrText xml:space="preserve"> DOCPROPERTY  Telephone </w:instrText>
            </w:r>
            <w:r w:rsidR="00524675">
              <w:fldChar w:fldCharType="separate"/>
            </w:r>
            <w:r w:rsidR="00D31BBA">
              <w:t>1300 552 406</w:t>
            </w:r>
            <w:r w:rsidR="00524675">
              <w:fldChar w:fldCharType="end"/>
            </w:r>
          </w:p>
          <w:p w:rsidR="00386617" w:rsidRPr="00FC23F3" w:rsidRDefault="007B0F5F" w:rsidP="00386617">
            <w:pPr>
              <w:pStyle w:val="FooterAddress"/>
            </w:pPr>
            <w:r>
              <w:fldChar w:fldCharType="begin"/>
            </w:r>
            <w:r>
              <w:instrText xml:space="preserve"> DOCPROPERTY  Email  \* MERGEFORMAT </w:instrText>
            </w:r>
            <w:r>
              <w:fldChar w:fldCharType="separate"/>
            </w:r>
            <w:r w:rsidR="00D31BBA">
              <w:t>contact@foodauthority.nsw.gov.au</w:t>
            </w:r>
            <w:r>
              <w:fldChar w:fldCharType="end"/>
            </w:r>
          </w:p>
          <w:p w:rsidR="00386617" w:rsidRPr="002D0BA0" w:rsidRDefault="00386617" w:rsidP="00386617">
            <w:pPr>
              <w:pStyle w:val="Footer"/>
            </w:pPr>
            <w:r w:rsidRPr="002D0BA0">
              <w:t>ABN 47 080 404 416</w:t>
            </w:r>
          </w:p>
        </w:tc>
      </w:tr>
      <w:tr w:rsidR="00386617" w:rsidTr="00386617">
        <w:trPr>
          <w:trHeight w:hRule="exact" w:val="284"/>
        </w:trPr>
        <w:tc>
          <w:tcPr>
            <w:tcW w:w="3472" w:type="dxa"/>
            <w:vAlign w:val="bottom"/>
          </w:tcPr>
          <w:p w:rsidR="00386617" w:rsidRPr="002D0BA0" w:rsidRDefault="00386617" w:rsidP="00386617">
            <w:pPr>
              <w:pStyle w:val="Footer"/>
              <w:rPr>
                <w:b/>
              </w:rPr>
            </w:pPr>
            <w:r w:rsidRPr="002D0BA0">
              <w:rPr>
                <w:b/>
              </w:rPr>
              <w:t>More resources at foodauthority.nsw.gov.au</w:t>
            </w:r>
          </w:p>
        </w:tc>
        <w:tc>
          <w:tcPr>
            <w:tcW w:w="322" w:type="dxa"/>
            <w:vAlign w:val="center"/>
          </w:tcPr>
          <w:p w:rsidR="00386617" w:rsidRPr="002D0BA0" w:rsidRDefault="00386617" w:rsidP="00386617">
            <w:pPr>
              <w:pStyle w:val="Footer"/>
              <w:jc w:val="center"/>
              <w:rPr>
                <w:b/>
              </w:rPr>
            </w:pPr>
            <w:r>
              <w:rPr>
                <w:b/>
                <w:noProof/>
                <w:lang w:eastAsia="en-AU"/>
              </w:rPr>
              <w:drawing>
                <wp:inline distT="0" distB="0" distL="0" distR="0" wp14:anchorId="3885FAC9" wp14:editId="06F2CAB6">
                  <wp:extent cx="133200" cy="13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icon-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309" w:type="dxa"/>
            <w:vAlign w:val="bottom"/>
          </w:tcPr>
          <w:p w:rsidR="00386617" w:rsidRDefault="00386617" w:rsidP="00386617">
            <w:pPr>
              <w:pStyle w:val="Footer"/>
            </w:pPr>
            <w:r w:rsidRPr="002D0BA0">
              <w:t>nswfoodauthor</w:t>
            </w:r>
            <w:r w:rsidR="00237400">
              <w:t>ity</w:t>
            </w:r>
          </w:p>
        </w:tc>
        <w:tc>
          <w:tcPr>
            <w:tcW w:w="315" w:type="dxa"/>
            <w:vAlign w:val="center"/>
          </w:tcPr>
          <w:p w:rsidR="00386617" w:rsidRDefault="00386617" w:rsidP="00386617">
            <w:pPr>
              <w:pStyle w:val="Footer"/>
              <w:jc w:val="center"/>
            </w:pPr>
            <w:r>
              <w:rPr>
                <w:noProof/>
                <w:lang w:eastAsia="en-AU"/>
              </w:rPr>
              <w:drawing>
                <wp:inline distT="0" distB="0" distL="0" distR="0" wp14:anchorId="2B576BDB" wp14:editId="53D16BD3">
                  <wp:extent cx="133200" cy="13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er-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528" w:type="dxa"/>
            <w:vAlign w:val="bottom"/>
          </w:tcPr>
          <w:p w:rsidR="00386617" w:rsidRDefault="00386617" w:rsidP="00386617">
            <w:pPr>
              <w:pStyle w:val="Footer"/>
            </w:pPr>
            <w:r w:rsidRPr="002D0BA0">
              <w:t>nswfoodauth</w:t>
            </w:r>
          </w:p>
        </w:tc>
        <w:tc>
          <w:tcPr>
            <w:tcW w:w="3260" w:type="dxa"/>
            <w:vAlign w:val="bottom"/>
          </w:tcPr>
          <w:p w:rsidR="0068117A" w:rsidRDefault="00524675" w:rsidP="0068117A">
            <w:pPr>
              <w:pStyle w:val="FooterDetails"/>
            </w:pPr>
            <w:r>
              <w:fldChar w:fldCharType="begin"/>
            </w:r>
            <w:r w:rsidR="0068117A">
              <w:instrText xml:space="preserve"> DOCPROPERTY  Date </w:instrText>
            </w:r>
            <w:r>
              <w:fldChar w:fldCharType="separate"/>
            </w:r>
            <w:r w:rsidR="00D31BBA">
              <w:t>November 15</w:t>
            </w:r>
            <w:r>
              <w:fldChar w:fldCharType="end"/>
            </w:r>
          </w:p>
          <w:p w:rsidR="00386617" w:rsidRDefault="00524675" w:rsidP="0068117A">
            <w:pPr>
              <w:pStyle w:val="FooterDetails"/>
            </w:pPr>
            <w:r>
              <w:fldChar w:fldCharType="begin"/>
            </w:r>
            <w:r w:rsidR="0068117A">
              <w:instrText xml:space="preserve"> DOCPROPERTY  PubCode </w:instrText>
            </w:r>
            <w:r>
              <w:fldChar w:fldCharType="separate"/>
            </w:r>
            <w:r w:rsidR="00D31BBA">
              <w:t>NSW/FA/FI101/1510</w:t>
            </w:r>
            <w:r>
              <w:fldChar w:fldCharType="end"/>
            </w:r>
          </w:p>
        </w:tc>
      </w:tr>
    </w:tbl>
    <w:p w:rsidR="00C10CEB" w:rsidRDefault="00386617" w:rsidP="00512259">
      <w:pPr>
        <w:rPr>
          <w:lang w:eastAsia="en-AU"/>
        </w:rPr>
      </w:pPr>
      <w:r>
        <w:rPr>
          <w:noProof/>
          <w:lang w:eastAsia="en-AU"/>
        </w:rPr>
        <w:drawing>
          <wp:anchor distT="0" distB="0" distL="114300" distR="114300" simplePos="0" relativeHeight="251658240" behindDoc="1" locked="1" layoutInCell="0" allowOverlap="1" wp14:anchorId="4B100352" wp14:editId="405C2EF1">
            <wp:simplePos x="0" y="0"/>
            <wp:positionH relativeFrom="margin">
              <wp:posOffset>-558165</wp:posOffset>
            </wp:positionH>
            <wp:positionV relativeFrom="page">
              <wp:posOffset>8161655</wp:posOffset>
            </wp:positionV>
            <wp:extent cx="7595870" cy="25304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WFA_FOOTER_BACK-NAV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95870" cy="2530475"/>
                    </a:xfrm>
                    <a:prstGeom prst="rect">
                      <a:avLst/>
                    </a:prstGeom>
                  </pic:spPr>
                </pic:pic>
              </a:graphicData>
            </a:graphic>
          </wp:anchor>
        </w:drawing>
      </w:r>
    </w:p>
    <w:sectPr w:rsidR="00C10CEB" w:rsidSect="0068117A">
      <w:headerReference w:type="even" r:id="rId19"/>
      <w:headerReference w:type="default" r:id="rId20"/>
      <w:footerReference w:type="even" r:id="rId21"/>
      <w:footerReference w:type="default" r:id="rId22"/>
      <w:headerReference w:type="first" r:id="rId23"/>
      <w:footerReference w:type="first" r:id="rId24"/>
      <w:pgSz w:w="11906" w:h="16838" w:code="9"/>
      <w:pgMar w:top="1049" w:right="851" w:bottom="3119" w:left="851" w:header="567" w:footer="284" w:gutter="0"/>
      <w:cols w:space="19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BBA" w:rsidRDefault="00D31BBA">
      <w:r>
        <w:separator/>
      </w:r>
    </w:p>
  </w:endnote>
  <w:endnote w:type="continuationSeparator" w:id="0">
    <w:p w:rsidR="00D31BBA" w:rsidRDefault="00D3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 w:fontKey="{E0163C55-8A18-4D59-BB49-E739F3892520}"/>
  </w:font>
  <w:font w:name="Calibri">
    <w:panose1 w:val="020F0502020204030204"/>
    <w:charset w:val="00"/>
    <w:family w:val="swiss"/>
    <w:pitch w:val="variable"/>
    <w:sig w:usb0="E00002FF" w:usb1="4000ACFF" w:usb2="00000001" w:usb3="00000000" w:csb0="0000019F" w:csb1="00000000"/>
    <w:embedRegular r:id="rId2" w:fontKey="{071E05A3-C77B-49B9-A9B6-0D076A5075E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939498"/>
      </w:tblBorders>
      <w:tblLayout w:type="fixed"/>
      <w:tblCellMar>
        <w:top w:w="57" w:type="dxa"/>
        <w:left w:w="0" w:type="dxa"/>
        <w:right w:w="0" w:type="dxa"/>
      </w:tblCellMar>
      <w:tblLook w:val="01E0" w:firstRow="1" w:lastRow="1" w:firstColumn="1" w:lastColumn="1" w:noHBand="0" w:noVBand="0"/>
    </w:tblPr>
    <w:tblGrid>
      <w:gridCol w:w="5103"/>
      <w:gridCol w:w="5103"/>
    </w:tblGrid>
    <w:tr w:rsidR="00394240" w:rsidTr="00FB32F9">
      <w:trPr>
        <w:trHeight w:hRule="exact" w:val="284"/>
      </w:trPr>
      <w:tc>
        <w:tcPr>
          <w:tcW w:w="5103" w:type="dxa"/>
        </w:tcPr>
        <w:p w:rsidR="00394240" w:rsidRPr="007F5B28" w:rsidRDefault="00394240" w:rsidP="00A85342">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5103" w:type="dxa"/>
        </w:tcPr>
        <w:p w:rsidR="00394240" w:rsidRDefault="00394240" w:rsidP="00FB32F9">
          <w:pPr>
            <w:pStyle w:val="Footer"/>
            <w:jc w:val="right"/>
          </w:pPr>
        </w:p>
      </w:tc>
    </w:tr>
  </w:tbl>
  <w:p w:rsidR="00394240" w:rsidRDefault="00394240">
    <w:pPr>
      <w:pStyle w:val="Footer"/>
    </w:pPr>
  </w:p>
  <w:p w:rsidR="00000000" w:rsidRDefault="007B0F5F"/>
  <w:p w:rsidR="00000000" w:rsidRDefault="007B0F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ayoutGrid"/>
      <w:tblW w:w="10206" w:type="dxa"/>
      <w:tblLayout w:type="fixed"/>
      <w:tblLook w:val="01E0" w:firstRow="1" w:lastRow="1" w:firstColumn="1" w:lastColumn="1" w:noHBand="0" w:noVBand="0"/>
    </w:tblPr>
    <w:tblGrid>
      <w:gridCol w:w="3402"/>
      <w:gridCol w:w="284"/>
      <w:gridCol w:w="1559"/>
      <w:gridCol w:w="284"/>
      <w:gridCol w:w="1134"/>
      <w:gridCol w:w="3543"/>
    </w:tblGrid>
    <w:tr w:rsidR="00394240" w:rsidTr="00386617">
      <w:trPr>
        <w:trHeight w:hRule="exact" w:val="1247"/>
      </w:trPr>
      <w:tc>
        <w:tcPr>
          <w:tcW w:w="10206" w:type="dxa"/>
          <w:gridSpan w:val="6"/>
          <w:vAlign w:val="bottom"/>
        </w:tcPr>
        <w:p w:rsidR="00394240" w:rsidRDefault="00394240" w:rsidP="00386617">
          <w:pPr>
            <w:pStyle w:val="Footer"/>
          </w:pPr>
          <w:r>
            <w:rPr>
              <w:noProof/>
              <w:lang w:eastAsia="en-AU"/>
            </w:rPr>
            <w:drawing>
              <wp:inline distT="0" distB="0" distL="0" distR="0" wp14:anchorId="147AED77" wp14:editId="4AF4AAEC">
                <wp:extent cx="2183629" cy="53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3629" cy="536400"/>
                        </a:xfrm>
                        <a:prstGeom prst="rect">
                          <a:avLst/>
                        </a:prstGeom>
                      </pic:spPr>
                    </pic:pic>
                  </a:graphicData>
                </a:graphic>
              </wp:inline>
            </w:drawing>
          </w:r>
        </w:p>
      </w:tc>
    </w:tr>
    <w:tr w:rsidR="00394240" w:rsidTr="00386617">
      <w:trPr>
        <w:trHeight w:hRule="exact" w:val="227"/>
      </w:trPr>
      <w:tc>
        <w:tcPr>
          <w:tcW w:w="10206" w:type="dxa"/>
          <w:gridSpan w:val="6"/>
          <w:vAlign w:val="bottom"/>
        </w:tcPr>
        <w:p w:rsidR="00394240" w:rsidRDefault="00394240" w:rsidP="00386617">
          <w:pPr>
            <w:pStyle w:val="Footer"/>
            <w:rPr>
              <w:noProof/>
              <w:lang w:eastAsia="en-AU"/>
            </w:rPr>
          </w:pPr>
        </w:p>
      </w:tc>
    </w:tr>
    <w:tr w:rsidR="00394240" w:rsidRPr="007722BE" w:rsidTr="00A3444B">
      <w:trPr>
        <w:trHeight w:hRule="exact" w:val="284"/>
      </w:trPr>
      <w:tc>
        <w:tcPr>
          <w:tcW w:w="3402" w:type="dxa"/>
          <w:vAlign w:val="bottom"/>
        </w:tcPr>
        <w:p w:rsidR="00394240" w:rsidRPr="00386617" w:rsidRDefault="00394240" w:rsidP="00386617">
          <w:pPr>
            <w:pStyle w:val="Footer"/>
          </w:pPr>
          <w:r w:rsidRPr="00386617">
            <w:t>More resources at foodauthority.nsw.gov.au</w:t>
          </w:r>
        </w:p>
      </w:tc>
      <w:tc>
        <w:tcPr>
          <w:tcW w:w="284" w:type="dxa"/>
          <w:vAlign w:val="center"/>
        </w:tcPr>
        <w:p w:rsidR="00394240" w:rsidRPr="00386617" w:rsidRDefault="00394240" w:rsidP="00386617">
          <w:pPr>
            <w:pStyle w:val="Footer"/>
            <w:jc w:val="center"/>
          </w:pPr>
          <w:r w:rsidRPr="00386617">
            <w:rPr>
              <w:noProof/>
              <w:lang w:eastAsia="en-AU"/>
            </w:rPr>
            <w:drawing>
              <wp:inline distT="0" distB="0" distL="0" distR="0" wp14:anchorId="274DFE85" wp14:editId="762A0589">
                <wp:extent cx="133200" cy="13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icon-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559" w:type="dxa"/>
          <w:vAlign w:val="bottom"/>
        </w:tcPr>
        <w:p w:rsidR="00394240" w:rsidRPr="00386617" w:rsidRDefault="00A3444B" w:rsidP="00386617">
          <w:pPr>
            <w:pStyle w:val="Footer"/>
          </w:pPr>
          <w:r>
            <w:t xml:space="preserve"> </w:t>
          </w:r>
          <w:proofErr w:type="spellStart"/>
          <w:r w:rsidR="00C56DC3">
            <w:t>nswfoodautho</w:t>
          </w:r>
          <w:r w:rsidR="00394240" w:rsidRPr="00386617">
            <w:t>rity</w:t>
          </w:r>
          <w:proofErr w:type="spellEnd"/>
        </w:p>
      </w:tc>
      <w:tc>
        <w:tcPr>
          <w:tcW w:w="284" w:type="dxa"/>
          <w:vAlign w:val="center"/>
        </w:tcPr>
        <w:p w:rsidR="00394240" w:rsidRPr="00386617" w:rsidRDefault="00394240" w:rsidP="00386617">
          <w:pPr>
            <w:pStyle w:val="Footer"/>
            <w:jc w:val="center"/>
          </w:pPr>
          <w:r w:rsidRPr="00386617">
            <w:rPr>
              <w:noProof/>
              <w:lang w:eastAsia="en-AU"/>
            </w:rPr>
            <w:drawing>
              <wp:inline distT="0" distB="0" distL="0" distR="0" wp14:anchorId="45235513" wp14:editId="7783A0ED">
                <wp:extent cx="133200" cy="13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er-0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134" w:type="dxa"/>
          <w:vAlign w:val="bottom"/>
        </w:tcPr>
        <w:p w:rsidR="00394240" w:rsidRPr="00386617" w:rsidRDefault="00A3444B" w:rsidP="00386617">
          <w:pPr>
            <w:pStyle w:val="Footer"/>
          </w:pPr>
          <w:r>
            <w:t xml:space="preserve"> </w:t>
          </w:r>
          <w:r w:rsidR="00394240" w:rsidRPr="00386617">
            <w:t>nswfoodauth</w:t>
          </w:r>
        </w:p>
      </w:tc>
      <w:tc>
        <w:tcPr>
          <w:tcW w:w="3543" w:type="dxa"/>
          <w:vAlign w:val="bottom"/>
        </w:tcPr>
        <w:p w:rsidR="00394240" w:rsidRPr="008C369B" w:rsidRDefault="00394240" w:rsidP="008C369B">
          <w:pPr>
            <w:pStyle w:val="FooterDetails"/>
          </w:pPr>
        </w:p>
      </w:tc>
    </w:tr>
  </w:tbl>
  <w:p w:rsidR="00394240" w:rsidRDefault="00394240" w:rsidP="007C64CF">
    <w:pPr>
      <w:pStyle w:val="Footer"/>
    </w:pPr>
    <w:r>
      <w:rPr>
        <w:noProof/>
        <w:lang w:eastAsia="en-AU"/>
      </w:rPr>
      <w:drawing>
        <wp:anchor distT="0" distB="0" distL="114300" distR="114300" simplePos="0" relativeHeight="251660288" behindDoc="1" locked="1" layoutInCell="0" allowOverlap="1" wp14:anchorId="0FC19AF0" wp14:editId="11619FF7">
          <wp:simplePos x="0" y="0"/>
          <wp:positionH relativeFrom="page">
            <wp:posOffset>0</wp:posOffset>
          </wp:positionH>
          <wp:positionV relativeFrom="page">
            <wp:align>bottom</wp:align>
          </wp:positionV>
          <wp:extent cx="7596000" cy="147600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WFA_FOOTER_FRONT-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96000" cy="147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ayoutGrid"/>
      <w:tblW w:w="10205" w:type="dxa"/>
      <w:tblLayout w:type="fixed"/>
      <w:tblLook w:val="01E0" w:firstRow="1" w:lastRow="1" w:firstColumn="1" w:lastColumn="1" w:noHBand="0" w:noVBand="0"/>
    </w:tblPr>
    <w:tblGrid>
      <w:gridCol w:w="3472"/>
      <w:gridCol w:w="322"/>
      <w:gridCol w:w="1309"/>
      <w:gridCol w:w="315"/>
      <w:gridCol w:w="1528"/>
      <w:gridCol w:w="3259"/>
    </w:tblGrid>
    <w:tr w:rsidR="00D31BBA" w:rsidRPr="00432550" w:rsidTr="00843784">
      <w:trPr>
        <w:trHeight w:hRule="exact" w:val="1247"/>
      </w:trPr>
      <w:tc>
        <w:tcPr>
          <w:tcW w:w="10205" w:type="dxa"/>
          <w:gridSpan w:val="6"/>
          <w:vAlign w:val="bottom"/>
        </w:tcPr>
        <w:p w:rsidR="00D31BBA" w:rsidRPr="00432550" w:rsidRDefault="00D31BBA" w:rsidP="00843784">
          <w:pPr>
            <w:pStyle w:val="Footer"/>
          </w:pPr>
          <w:r w:rsidRPr="00432550">
            <w:rPr>
              <w:noProof/>
              <w:lang w:eastAsia="en-AU"/>
            </w:rPr>
            <w:drawing>
              <wp:inline distT="0" distB="0" distL="0" distR="0" wp14:anchorId="73C52E69" wp14:editId="6E926F6C">
                <wp:extent cx="2183629" cy="53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3629" cy="536400"/>
                        </a:xfrm>
                        <a:prstGeom prst="rect">
                          <a:avLst/>
                        </a:prstGeom>
                      </pic:spPr>
                    </pic:pic>
                  </a:graphicData>
                </a:graphic>
              </wp:inline>
            </w:drawing>
          </w:r>
        </w:p>
      </w:tc>
    </w:tr>
    <w:tr w:rsidR="00D31BBA" w:rsidRPr="00432550" w:rsidTr="00843784">
      <w:trPr>
        <w:trHeight w:hRule="exact" w:val="227"/>
      </w:trPr>
      <w:tc>
        <w:tcPr>
          <w:tcW w:w="10205" w:type="dxa"/>
          <w:gridSpan w:val="6"/>
          <w:vAlign w:val="bottom"/>
        </w:tcPr>
        <w:p w:rsidR="00D31BBA" w:rsidRPr="00432550" w:rsidRDefault="00D31BBA" w:rsidP="00843784">
          <w:pPr>
            <w:pStyle w:val="Footer"/>
          </w:pPr>
        </w:p>
      </w:tc>
    </w:tr>
    <w:tr w:rsidR="00D31BBA" w:rsidRPr="00432550" w:rsidTr="00843784">
      <w:trPr>
        <w:trHeight w:hRule="exact" w:val="284"/>
      </w:trPr>
      <w:tc>
        <w:tcPr>
          <w:tcW w:w="3472" w:type="dxa"/>
          <w:vAlign w:val="bottom"/>
        </w:tcPr>
        <w:p w:rsidR="00D31BBA" w:rsidRPr="00432550" w:rsidRDefault="00D31BBA" w:rsidP="00843784">
          <w:pPr>
            <w:pStyle w:val="Footer"/>
          </w:pPr>
          <w:r w:rsidRPr="00432550">
            <w:t>More resources at foodauthority.nsw.gov.au</w:t>
          </w:r>
        </w:p>
      </w:tc>
      <w:tc>
        <w:tcPr>
          <w:tcW w:w="322" w:type="dxa"/>
          <w:vAlign w:val="center"/>
        </w:tcPr>
        <w:p w:rsidR="00D31BBA" w:rsidRPr="00432550" w:rsidRDefault="00D31BBA" w:rsidP="00843784">
          <w:pPr>
            <w:pStyle w:val="Footer"/>
            <w:jc w:val="center"/>
          </w:pPr>
          <w:r w:rsidRPr="00432550">
            <w:rPr>
              <w:noProof/>
              <w:lang w:eastAsia="en-AU"/>
            </w:rPr>
            <w:drawing>
              <wp:inline distT="0" distB="0" distL="0" distR="0" wp14:anchorId="02C9770D" wp14:editId="05E8E818">
                <wp:extent cx="133200" cy="13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icon-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309" w:type="dxa"/>
          <w:vAlign w:val="bottom"/>
        </w:tcPr>
        <w:p w:rsidR="00D31BBA" w:rsidRPr="00432550" w:rsidRDefault="00D31BBA" w:rsidP="00843784">
          <w:pPr>
            <w:pStyle w:val="Footer"/>
          </w:pPr>
          <w:proofErr w:type="spellStart"/>
          <w:r w:rsidRPr="00432550">
            <w:t>nswf</w:t>
          </w:r>
          <w:r w:rsidRPr="006C58D5">
            <w:t>oodauthor</w:t>
          </w:r>
          <w:r w:rsidRPr="00432550">
            <w:t>ity</w:t>
          </w:r>
          <w:proofErr w:type="spellEnd"/>
        </w:p>
      </w:tc>
      <w:tc>
        <w:tcPr>
          <w:tcW w:w="315" w:type="dxa"/>
          <w:vAlign w:val="center"/>
        </w:tcPr>
        <w:p w:rsidR="00D31BBA" w:rsidRPr="00432550" w:rsidRDefault="00D31BBA" w:rsidP="00843784">
          <w:pPr>
            <w:pStyle w:val="Footer"/>
            <w:jc w:val="center"/>
          </w:pPr>
          <w:r w:rsidRPr="00432550">
            <w:rPr>
              <w:noProof/>
              <w:lang w:eastAsia="en-AU"/>
            </w:rPr>
            <w:drawing>
              <wp:inline distT="0" distB="0" distL="0" distR="0" wp14:anchorId="531CA74D" wp14:editId="0D4B29DB">
                <wp:extent cx="133200" cy="13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er-0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3200" cy="133200"/>
                        </a:xfrm>
                        <a:prstGeom prst="rect">
                          <a:avLst/>
                        </a:prstGeom>
                      </pic:spPr>
                    </pic:pic>
                  </a:graphicData>
                </a:graphic>
              </wp:inline>
            </w:drawing>
          </w:r>
        </w:p>
      </w:tc>
      <w:tc>
        <w:tcPr>
          <w:tcW w:w="1528" w:type="dxa"/>
          <w:vAlign w:val="bottom"/>
        </w:tcPr>
        <w:p w:rsidR="00D31BBA" w:rsidRPr="00432550" w:rsidRDefault="00D31BBA" w:rsidP="00843784">
          <w:pPr>
            <w:pStyle w:val="Footer"/>
          </w:pPr>
          <w:r w:rsidRPr="00432550">
            <w:t>nswfoodauth</w:t>
          </w:r>
        </w:p>
      </w:tc>
      <w:tc>
        <w:tcPr>
          <w:tcW w:w="3259" w:type="dxa"/>
          <w:vAlign w:val="bottom"/>
        </w:tcPr>
        <w:p w:rsidR="00D31BBA" w:rsidRPr="00432550" w:rsidRDefault="00D31BBA" w:rsidP="00843784">
          <w:pPr>
            <w:pStyle w:val="CoverDate"/>
          </w:pPr>
          <w:r>
            <w:fldChar w:fldCharType="begin"/>
          </w:r>
          <w:r>
            <w:instrText xml:space="preserve"> DOCPROPERTY  Date </w:instrText>
          </w:r>
          <w:r>
            <w:fldChar w:fldCharType="separate"/>
          </w:r>
          <w:r w:rsidR="00D45A44">
            <w:t>November 15</w:t>
          </w:r>
          <w:r>
            <w:fldChar w:fldCharType="end"/>
          </w:r>
        </w:p>
        <w:p w:rsidR="00D31BBA" w:rsidRPr="00432550" w:rsidRDefault="00D31BBA" w:rsidP="00843784">
          <w:pPr>
            <w:pStyle w:val="FooterDetails"/>
          </w:pPr>
        </w:p>
      </w:tc>
    </w:tr>
  </w:tbl>
  <w:p w:rsidR="00394240" w:rsidRDefault="00394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BBA" w:rsidRDefault="00D31BBA">
      <w:r>
        <w:separator/>
      </w:r>
    </w:p>
  </w:footnote>
  <w:footnote w:type="continuationSeparator" w:id="0">
    <w:p w:rsidR="00D31BBA" w:rsidRDefault="00D31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4" w:type="dxa"/>
      <w:tblLayout w:type="fixed"/>
      <w:tblCellMar>
        <w:left w:w="0" w:type="dxa"/>
        <w:right w:w="0" w:type="dxa"/>
      </w:tblCellMar>
      <w:tblLook w:val="01E0" w:firstRow="1" w:lastRow="1" w:firstColumn="1" w:lastColumn="1" w:noHBand="0" w:noVBand="0"/>
    </w:tblPr>
    <w:tblGrid>
      <w:gridCol w:w="2340"/>
      <w:gridCol w:w="7724"/>
    </w:tblGrid>
    <w:tr w:rsidR="00394240" w:rsidTr="00FB32F9">
      <w:trPr>
        <w:trHeight w:hRule="exact" w:val="454"/>
      </w:trPr>
      <w:tc>
        <w:tcPr>
          <w:tcW w:w="2340" w:type="dxa"/>
          <w:vMerge w:val="restart"/>
        </w:tcPr>
        <w:p w:rsidR="00394240" w:rsidRDefault="00394240" w:rsidP="006545F3">
          <w:pPr>
            <w:pStyle w:val="Header"/>
          </w:pPr>
          <w:r>
            <w:t>Company Logo Here</w:t>
          </w:r>
        </w:p>
      </w:tc>
      <w:tc>
        <w:tcPr>
          <w:tcW w:w="7724" w:type="dxa"/>
        </w:tcPr>
        <w:p w:rsidR="00394240" w:rsidRDefault="00394240" w:rsidP="00FB32F9">
          <w:pPr>
            <w:pStyle w:val="Header"/>
            <w:jc w:val="right"/>
          </w:pPr>
        </w:p>
      </w:tc>
    </w:tr>
    <w:tr w:rsidR="00394240" w:rsidTr="00FB32F9">
      <w:trPr>
        <w:trHeight w:hRule="exact" w:val="427"/>
      </w:trPr>
      <w:tc>
        <w:tcPr>
          <w:tcW w:w="2340" w:type="dxa"/>
          <w:vMerge/>
        </w:tcPr>
        <w:p w:rsidR="00394240" w:rsidRDefault="00394240" w:rsidP="006545F3">
          <w:pPr>
            <w:pStyle w:val="Header"/>
          </w:pPr>
        </w:p>
      </w:tc>
      <w:tc>
        <w:tcPr>
          <w:tcW w:w="7724" w:type="dxa"/>
          <w:tcMar>
            <w:top w:w="136" w:type="dxa"/>
          </w:tcMar>
        </w:tcPr>
        <w:p w:rsidR="00394240" w:rsidRDefault="00394240" w:rsidP="00FB32F9">
          <w:pPr>
            <w:pStyle w:val="Header"/>
            <w:jc w:val="right"/>
          </w:pPr>
        </w:p>
      </w:tc>
    </w:tr>
  </w:tbl>
  <w:p w:rsidR="00394240" w:rsidRDefault="00394240">
    <w:pPr>
      <w:pStyle w:val="Header"/>
    </w:pPr>
  </w:p>
  <w:p w:rsidR="00000000" w:rsidRDefault="007B0F5F"/>
  <w:p w:rsidR="00000000" w:rsidRDefault="007B0F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249414"/>
      <w:docPartObj>
        <w:docPartGallery w:val="Page Numbers (Top of Page)"/>
        <w:docPartUnique/>
      </w:docPartObj>
    </w:sdtPr>
    <w:sdtEndPr>
      <w:rPr>
        <w:noProof/>
        <w:color w:val="004F71"/>
        <w:sz w:val="18"/>
        <w:szCs w:val="18"/>
      </w:rPr>
    </w:sdtEndPr>
    <w:sdtContent>
      <w:p w:rsidR="00000000" w:rsidRPr="00D31BBA" w:rsidRDefault="0068322F" w:rsidP="00D31BBA">
        <w:pPr>
          <w:pStyle w:val="Header"/>
          <w:jc w:val="right"/>
          <w:rPr>
            <w:color w:val="004F71"/>
            <w:sz w:val="18"/>
            <w:szCs w:val="18"/>
          </w:rPr>
        </w:pPr>
        <w:r w:rsidRPr="0068322F">
          <w:rPr>
            <w:color w:val="004F71"/>
            <w:sz w:val="18"/>
            <w:szCs w:val="18"/>
          </w:rPr>
          <w:fldChar w:fldCharType="begin"/>
        </w:r>
        <w:r w:rsidRPr="0068322F">
          <w:rPr>
            <w:color w:val="004F71"/>
            <w:sz w:val="18"/>
            <w:szCs w:val="18"/>
          </w:rPr>
          <w:instrText xml:space="preserve"> PAGE   \* MERGEFORMAT </w:instrText>
        </w:r>
        <w:r w:rsidRPr="0068322F">
          <w:rPr>
            <w:color w:val="004F71"/>
            <w:sz w:val="18"/>
            <w:szCs w:val="18"/>
          </w:rPr>
          <w:fldChar w:fldCharType="separate"/>
        </w:r>
        <w:r w:rsidR="007B0F5F">
          <w:rPr>
            <w:noProof/>
            <w:color w:val="004F71"/>
            <w:sz w:val="18"/>
            <w:szCs w:val="18"/>
          </w:rPr>
          <w:t>4</w:t>
        </w:r>
        <w:r w:rsidRPr="0068322F">
          <w:rPr>
            <w:noProof/>
            <w:color w:val="004F71"/>
            <w:sz w:val="18"/>
            <w:szCs w:val="1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240" w:rsidRDefault="00D31BBA">
    <w:pPr>
      <w:pStyle w:val="Header"/>
    </w:pPr>
    <w:r>
      <w:rPr>
        <w:noProof/>
        <w:lang w:eastAsia="en-AU"/>
      </w:rPr>
      <w:drawing>
        <wp:anchor distT="0" distB="0" distL="114300" distR="114300" simplePos="0" relativeHeight="251662336" behindDoc="1" locked="1" layoutInCell="0" allowOverlap="1" wp14:anchorId="78C4ABAA" wp14:editId="2BFA8149">
          <wp:simplePos x="0" y="0"/>
          <wp:positionH relativeFrom="page">
            <wp:posOffset>0</wp:posOffset>
          </wp:positionH>
          <wp:positionV relativeFrom="page">
            <wp:posOffset>0</wp:posOffset>
          </wp:positionV>
          <wp:extent cx="7560000" cy="106956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887C5E"/>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DEB8E198"/>
    <w:lvl w:ilvl="0">
      <w:start w:val="1"/>
      <w:numFmt w:val="bullet"/>
      <w:lvlText w:val=""/>
      <w:lvlJc w:val="left"/>
      <w:pPr>
        <w:tabs>
          <w:tab w:val="num" w:pos="907"/>
        </w:tabs>
        <w:ind w:left="907" w:hanging="453"/>
      </w:pPr>
      <w:rPr>
        <w:rFonts w:ascii="Symbol" w:hAnsi="Symbol" w:hint="default"/>
        <w:color w:val="auto"/>
      </w:rPr>
    </w:lvl>
  </w:abstractNum>
  <w:abstractNum w:abstractNumId="2">
    <w:nsid w:val="FFFFFF88"/>
    <w:multiLevelType w:val="singleLevel"/>
    <w:tmpl w:val="99DE70A8"/>
    <w:lvl w:ilvl="0">
      <w:start w:val="1"/>
      <w:numFmt w:val="decimal"/>
      <w:pStyle w:val="ListNumber"/>
      <w:lvlText w:val="%1."/>
      <w:lvlJc w:val="left"/>
      <w:pPr>
        <w:ind w:left="360" w:hanging="360"/>
      </w:pPr>
      <w:rPr>
        <w:rFonts w:hint="default"/>
        <w:color w:val="53565A" w:themeColor="text2"/>
      </w:rPr>
    </w:lvl>
  </w:abstractNum>
  <w:abstractNum w:abstractNumId="3">
    <w:nsid w:val="FFFFFF89"/>
    <w:multiLevelType w:val="singleLevel"/>
    <w:tmpl w:val="3498201E"/>
    <w:lvl w:ilvl="0">
      <w:start w:val="1"/>
      <w:numFmt w:val="bullet"/>
      <w:pStyle w:val="ListBullet"/>
      <w:lvlText w:val=""/>
      <w:lvlJc w:val="left"/>
      <w:pPr>
        <w:ind w:left="360" w:hanging="360"/>
      </w:pPr>
      <w:rPr>
        <w:rFonts w:ascii="Symbol" w:hAnsi="Symbol" w:hint="default"/>
        <w:color w:val="53565A" w:themeColor="text2"/>
      </w:rPr>
    </w:lvl>
  </w:abstractNum>
  <w:abstractNum w:abstractNumId="4">
    <w:nsid w:val="024A70B8"/>
    <w:multiLevelType w:val="hybridMultilevel"/>
    <w:tmpl w:val="3E2C9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5CA4870"/>
    <w:multiLevelType w:val="hybridMultilevel"/>
    <w:tmpl w:val="766C8D68"/>
    <w:lvl w:ilvl="0" w:tplc="1766E1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0C0E3219"/>
    <w:multiLevelType w:val="hybridMultilevel"/>
    <w:tmpl w:val="C20002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nsid w:val="103B6477"/>
    <w:multiLevelType w:val="hybridMultilevel"/>
    <w:tmpl w:val="4260C582"/>
    <w:lvl w:ilvl="0" w:tplc="CF28D7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75B3436"/>
    <w:multiLevelType w:val="hybridMultilevel"/>
    <w:tmpl w:val="521448B0"/>
    <w:lvl w:ilvl="0" w:tplc="1766E1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DE179CE"/>
    <w:multiLevelType w:val="multilevel"/>
    <w:tmpl w:val="39386F6E"/>
    <w:numStyleLink w:val="AppendixList"/>
  </w:abstractNum>
  <w:abstractNum w:abstractNumId="11">
    <w:nsid w:val="20BF6D89"/>
    <w:multiLevelType w:val="multilevel"/>
    <w:tmpl w:val="A1582A0A"/>
    <w:styleLink w:val="ListBullets"/>
    <w:lvl w:ilvl="0">
      <w:start w:val="1"/>
      <w:numFmt w:val="bullet"/>
      <w:lvlText w:val=""/>
      <w:lvlJc w:val="left"/>
      <w:pPr>
        <w:ind w:left="360" w:hanging="360"/>
      </w:pPr>
      <w:rPr>
        <w:rFonts w:ascii="Symbol" w:hAnsi="Symbol" w:hint="default"/>
        <w:color w:val="004F71" w:themeColor="accent1"/>
      </w:rPr>
    </w:lvl>
    <w:lvl w:ilvl="1">
      <w:start w:val="1"/>
      <w:numFmt w:val="bullet"/>
      <w:pStyle w:val="ListBullet2"/>
      <w:lvlText w:val="–"/>
      <w:lvlJc w:val="left"/>
      <w:pPr>
        <w:tabs>
          <w:tab w:val="num" w:pos="567"/>
        </w:tabs>
        <w:ind w:left="567" w:hanging="283"/>
      </w:pPr>
      <w:rPr>
        <w:rFonts w:ascii="Arial" w:hAnsi="Arial" w:hint="default"/>
        <w:color w:val="004F71" w:themeColor="accen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nsid w:val="24337176"/>
    <w:multiLevelType w:val="hybridMultilevel"/>
    <w:tmpl w:val="F55A2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F82EDF"/>
    <w:multiLevelType w:val="hybridMultilevel"/>
    <w:tmpl w:val="D42401FC"/>
    <w:lvl w:ilvl="0" w:tplc="1766E1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2EC4A09"/>
    <w:multiLevelType w:val="hybridMultilevel"/>
    <w:tmpl w:val="084A7820"/>
    <w:lvl w:ilvl="0" w:tplc="C4A699A8">
      <w:start w:val="1"/>
      <w:numFmt w:val="bullet"/>
      <w:pStyle w:val="TableBullet"/>
      <w:lvlText w:val=""/>
      <w:lvlJc w:val="left"/>
      <w:pPr>
        <w:ind w:left="720" w:hanging="360"/>
      </w:pPr>
      <w:rPr>
        <w:rFonts w:ascii="Symbol" w:hAnsi="Symbol" w:hint="default"/>
        <w:color w:val="53565A"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025420"/>
    <w:multiLevelType w:val="multilevel"/>
    <w:tmpl w:val="39386F6E"/>
    <w:styleLink w:val="AppendixList"/>
    <w:lvl w:ilvl="0">
      <w:start w:val="1"/>
      <w:numFmt w:val="decimal"/>
      <w:lvlText w:val="Appendix %1"/>
      <w:lvlJc w:val="left"/>
      <w:pPr>
        <w:ind w:left="1418" w:hanging="1418"/>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4A253BFD"/>
    <w:multiLevelType w:val="hybridMultilevel"/>
    <w:tmpl w:val="289AED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CB2066A"/>
    <w:multiLevelType w:val="hybridMultilevel"/>
    <w:tmpl w:val="91064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618D1A03"/>
    <w:multiLevelType w:val="hybridMultilevel"/>
    <w:tmpl w:val="3490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2EE031D"/>
    <w:multiLevelType w:val="hybridMultilevel"/>
    <w:tmpl w:val="39C0E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18104F"/>
    <w:multiLevelType w:val="hybridMultilevel"/>
    <w:tmpl w:val="4704EFF0"/>
    <w:lvl w:ilvl="0" w:tplc="8C2268E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000710B"/>
    <w:multiLevelType w:val="hybridMultilevel"/>
    <w:tmpl w:val="D2B89ACE"/>
    <w:lvl w:ilvl="0" w:tplc="C37AB702">
      <w:start w:val="1"/>
      <w:numFmt w:val="bullet"/>
      <w:lvlText w:val=""/>
      <w:lvlJc w:val="left"/>
      <w:pPr>
        <w:ind w:left="360" w:hanging="360"/>
      </w:pPr>
      <w:rPr>
        <w:rFonts w:ascii="Wingdings" w:hAnsi="Wingdings" w:hint="default"/>
        <w:color w:val="53565A" w:themeColor="text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7CEC4563"/>
    <w:multiLevelType w:val="hybridMultilevel"/>
    <w:tmpl w:val="6C2AE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1"/>
  </w:num>
  <w:num w:numId="5">
    <w:abstractNumId w:val="6"/>
  </w:num>
  <w:num w:numId="6">
    <w:abstractNumId w:val="2"/>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1"/>
  </w:num>
  <w:num w:numId="11">
    <w:abstractNumId w:val="21"/>
  </w:num>
  <w:num w:numId="12">
    <w:abstractNumId w:val="21"/>
  </w:num>
  <w:num w:numId="13">
    <w:abstractNumId w:val="21"/>
  </w:num>
  <w:num w:numId="14">
    <w:abstractNumId w:val="15"/>
  </w:num>
  <w:num w:numId="15">
    <w:abstractNumId w:val="10"/>
    <w:lvlOverride w:ilvl="0">
      <w:lvl w:ilvl="0">
        <w:start w:val="1"/>
        <w:numFmt w:val="decimal"/>
        <w:lvlText w:val="Appendix %1"/>
        <w:lvlJc w:val="left"/>
        <w:pPr>
          <w:ind w:left="1418" w:hanging="1418"/>
        </w:pPr>
        <w:rPr>
          <w:rFonts w:hint="default"/>
        </w:rPr>
      </w:lvl>
    </w:lvlOverride>
  </w:num>
  <w:num w:numId="16">
    <w:abstractNumId w:val="14"/>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17"/>
  </w:num>
  <w:num w:numId="21">
    <w:abstractNumId w:val="7"/>
  </w:num>
  <w:num w:numId="22">
    <w:abstractNumId w:val="9"/>
  </w:num>
  <w:num w:numId="23">
    <w:abstractNumId w:val="19"/>
  </w:num>
  <w:num w:numId="24">
    <w:abstractNumId w:val="20"/>
  </w:num>
  <w:num w:numId="25">
    <w:abstractNumId w:val="12"/>
  </w:num>
  <w:num w:numId="26">
    <w:abstractNumId w:val="22"/>
  </w:num>
  <w:num w:numId="27">
    <w:abstractNumId w:val="13"/>
  </w:num>
  <w:num w:numId="28">
    <w:abstractNumId w:val="8"/>
  </w:num>
  <w:num w:numId="29">
    <w:abstractNumId w:val="5"/>
  </w:num>
  <w:num w:numId="30">
    <w:abstractNumId w:val="4"/>
  </w:num>
  <w:num w:numId="31">
    <w:abstractNumId w:val="1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BBA"/>
    <w:rsid w:val="000007CE"/>
    <w:rsid w:val="00000CC6"/>
    <w:rsid w:val="00000FB1"/>
    <w:rsid w:val="00007785"/>
    <w:rsid w:val="000102BD"/>
    <w:rsid w:val="00011523"/>
    <w:rsid w:val="00011F5D"/>
    <w:rsid w:val="000132ED"/>
    <w:rsid w:val="000132F1"/>
    <w:rsid w:val="00013ECA"/>
    <w:rsid w:val="0001749D"/>
    <w:rsid w:val="00020313"/>
    <w:rsid w:val="00023464"/>
    <w:rsid w:val="000312CD"/>
    <w:rsid w:val="00060804"/>
    <w:rsid w:val="00073D97"/>
    <w:rsid w:val="00074D3B"/>
    <w:rsid w:val="00074DBE"/>
    <w:rsid w:val="000812D4"/>
    <w:rsid w:val="000813E2"/>
    <w:rsid w:val="00081DCA"/>
    <w:rsid w:val="00084F25"/>
    <w:rsid w:val="0009289A"/>
    <w:rsid w:val="00094A9F"/>
    <w:rsid w:val="000A4D9B"/>
    <w:rsid w:val="000A7F3B"/>
    <w:rsid w:val="000B089A"/>
    <w:rsid w:val="000B32F3"/>
    <w:rsid w:val="000B5C4A"/>
    <w:rsid w:val="000C21D8"/>
    <w:rsid w:val="000E50B2"/>
    <w:rsid w:val="000E5382"/>
    <w:rsid w:val="000E5E52"/>
    <w:rsid w:val="000F068B"/>
    <w:rsid w:val="000F0E33"/>
    <w:rsid w:val="000F2981"/>
    <w:rsid w:val="000F7AAD"/>
    <w:rsid w:val="00103BB1"/>
    <w:rsid w:val="00106866"/>
    <w:rsid w:val="001141D8"/>
    <w:rsid w:val="001153D6"/>
    <w:rsid w:val="0013040D"/>
    <w:rsid w:val="00132DF8"/>
    <w:rsid w:val="001343B3"/>
    <w:rsid w:val="00134717"/>
    <w:rsid w:val="00134C40"/>
    <w:rsid w:val="00136AE5"/>
    <w:rsid w:val="001446A7"/>
    <w:rsid w:val="00150335"/>
    <w:rsid w:val="00153193"/>
    <w:rsid w:val="00153B0B"/>
    <w:rsid w:val="001556D5"/>
    <w:rsid w:val="00162DEC"/>
    <w:rsid w:val="001644EB"/>
    <w:rsid w:val="00164E6B"/>
    <w:rsid w:val="00166AC6"/>
    <w:rsid w:val="0017074C"/>
    <w:rsid w:val="00170CF9"/>
    <w:rsid w:val="00180F3F"/>
    <w:rsid w:val="00192C3E"/>
    <w:rsid w:val="00197769"/>
    <w:rsid w:val="001A1A59"/>
    <w:rsid w:val="001A331F"/>
    <w:rsid w:val="001A39B0"/>
    <w:rsid w:val="001A7A3C"/>
    <w:rsid w:val="001B04CB"/>
    <w:rsid w:val="001B27D4"/>
    <w:rsid w:val="001C34F1"/>
    <w:rsid w:val="001C4659"/>
    <w:rsid w:val="001C584F"/>
    <w:rsid w:val="001C5DCB"/>
    <w:rsid w:val="001D5310"/>
    <w:rsid w:val="001D6211"/>
    <w:rsid w:val="001E18C3"/>
    <w:rsid w:val="001E1FBE"/>
    <w:rsid w:val="001E5241"/>
    <w:rsid w:val="001E5A54"/>
    <w:rsid w:val="001F1191"/>
    <w:rsid w:val="001F257F"/>
    <w:rsid w:val="00210EC0"/>
    <w:rsid w:val="00211A87"/>
    <w:rsid w:val="002132A6"/>
    <w:rsid w:val="0021677D"/>
    <w:rsid w:val="0021789B"/>
    <w:rsid w:val="00217E51"/>
    <w:rsid w:val="00220A81"/>
    <w:rsid w:val="00224AA7"/>
    <w:rsid w:val="0022797A"/>
    <w:rsid w:val="00236B4E"/>
    <w:rsid w:val="00237400"/>
    <w:rsid w:val="00237743"/>
    <w:rsid w:val="00240EEC"/>
    <w:rsid w:val="002503D8"/>
    <w:rsid w:val="00256E91"/>
    <w:rsid w:val="00260C97"/>
    <w:rsid w:val="00263A4E"/>
    <w:rsid w:val="002647F3"/>
    <w:rsid w:val="00277E92"/>
    <w:rsid w:val="00283C8D"/>
    <w:rsid w:val="002974F7"/>
    <w:rsid w:val="002A2A3A"/>
    <w:rsid w:val="002A4EE6"/>
    <w:rsid w:val="002A690B"/>
    <w:rsid w:val="002A6FEE"/>
    <w:rsid w:val="002B02AB"/>
    <w:rsid w:val="002B2A84"/>
    <w:rsid w:val="002C1BAB"/>
    <w:rsid w:val="002C2631"/>
    <w:rsid w:val="002C44F0"/>
    <w:rsid w:val="002C7583"/>
    <w:rsid w:val="002D0BA0"/>
    <w:rsid w:val="002F6F57"/>
    <w:rsid w:val="0030001C"/>
    <w:rsid w:val="00301E50"/>
    <w:rsid w:val="00303AB7"/>
    <w:rsid w:val="00304D91"/>
    <w:rsid w:val="00305845"/>
    <w:rsid w:val="00306338"/>
    <w:rsid w:val="00311751"/>
    <w:rsid w:val="00317618"/>
    <w:rsid w:val="003205D7"/>
    <w:rsid w:val="003229BC"/>
    <w:rsid w:val="00322E41"/>
    <w:rsid w:val="003252D5"/>
    <w:rsid w:val="003262AA"/>
    <w:rsid w:val="00332085"/>
    <w:rsid w:val="00337A5A"/>
    <w:rsid w:val="00341B5E"/>
    <w:rsid w:val="00341D82"/>
    <w:rsid w:val="00342B7B"/>
    <w:rsid w:val="00354CE8"/>
    <w:rsid w:val="003556B7"/>
    <w:rsid w:val="003634AE"/>
    <w:rsid w:val="00365160"/>
    <w:rsid w:val="00375521"/>
    <w:rsid w:val="003803A3"/>
    <w:rsid w:val="00381535"/>
    <w:rsid w:val="00381A34"/>
    <w:rsid w:val="00386617"/>
    <w:rsid w:val="00394240"/>
    <w:rsid w:val="00396265"/>
    <w:rsid w:val="003965E6"/>
    <w:rsid w:val="003977F3"/>
    <w:rsid w:val="003A371D"/>
    <w:rsid w:val="003A5E29"/>
    <w:rsid w:val="003B2960"/>
    <w:rsid w:val="003B483B"/>
    <w:rsid w:val="003B533D"/>
    <w:rsid w:val="003B7234"/>
    <w:rsid w:val="003C16F1"/>
    <w:rsid w:val="003C26CC"/>
    <w:rsid w:val="003C2F31"/>
    <w:rsid w:val="003C3610"/>
    <w:rsid w:val="003C5D48"/>
    <w:rsid w:val="003D10A8"/>
    <w:rsid w:val="003D38B3"/>
    <w:rsid w:val="003D44EA"/>
    <w:rsid w:val="003D5BB9"/>
    <w:rsid w:val="003D6D80"/>
    <w:rsid w:val="003D7A26"/>
    <w:rsid w:val="003E2BDD"/>
    <w:rsid w:val="003E33E4"/>
    <w:rsid w:val="003E453C"/>
    <w:rsid w:val="003F4515"/>
    <w:rsid w:val="003F478C"/>
    <w:rsid w:val="003F51AA"/>
    <w:rsid w:val="003F77B6"/>
    <w:rsid w:val="0040017F"/>
    <w:rsid w:val="00401BB1"/>
    <w:rsid w:val="00412B07"/>
    <w:rsid w:val="004135EE"/>
    <w:rsid w:val="0041399E"/>
    <w:rsid w:val="00413C18"/>
    <w:rsid w:val="00416309"/>
    <w:rsid w:val="0041644C"/>
    <w:rsid w:val="00417A99"/>
    <w:rsid w:val="004270C2"/>
    <w:rsid w:val="004302A4"/>
    <w:rsid w:val="00432550"/>
    <w:rsid w:val="00440E92"/>
    <w:rsid w:val="00441F6C"/>
    <w:rsid w:val="00444BF8"/>
    <w:rsid w:val="00456DD6"/>
    <w:rsid w:val="004611EA"/>
    <w:rsid w:val="00470274"/>
    <w:rsid w:val="00470FF3"/>
    <w:rsid w:val="00471AFF"/>
    <w:rsid w:val="004743AC"/>
    <w:rsid w:val="004809DC"/>
    <w:rsid w:val="00482ADD"/>
    <w:rsid w:val="00487298"/>
    <w:rsid w:val="00492BF3"/>
    <w:rsid w:val="00496FA3"/>
    <w:rsid w:val="004A3BF9"/>
    <w:rsid w:val="004A4A8F"/>
    <w:rsid w:val="004A4BF5"/>
    <w:rsid w:val="004B7868"/>
    <w:rsid w:val="004C273C"/>
    <w:rsid w:val="004D0172"/>
    <w:rsid w:val="004D28BB"/>
    <w:rsid w:val="004E0C89"/>
    <w:rsid w:val="004E44FE"/>
    <w:rsid w:val="004F03B5"/>
    <w:rsid w:val="004F076E"/>
    <w:rsid w:val="004F0DA3"/>
    <w:rsid w:val="004F3EA2"/>
    <w:rsid w:val="00500646"/>
    <w:rsid w:val="00503B28"/>
    <w:rsid w:val="00504759"/>
    <w:rsid w:val="00504C5C"/>
    <w:rsid w:val="005064FE"/>
    <w:rsid w:val="00510301"/>
    <w:rsid w:val="00510641"/>
    <w:rsid w:val="00512259"/>
    <w:rsid w:val="00514104"/>
    <w:rsid w:val="00514F75"/>
    <w:rsid w:val="00522FEA"/>
    <w:rsid w:val="00524675"/>
    <w:rsid w:val="0053672A"/>
    <w:rsid w:val="00544B85"/>
    <w:rsid w:val="0055079E"/>
    <w:rsid w:val="00551884"/>
    <w:rsid w:val="005520B6"/>
    <w:rsid w:val="005539E4"/>
    <w:rsid w:val="00553F3B"/>
    <w:rsid w:val="00555773"/>
    <w:rsid w:val="00555A20"/>
    <w:rsid w:val="0055680A"/>
    <w:rsid w:val="00560641"/>
    <w:rsid w:val="005645B4"/>
    <w:rsid w:val="00565625"/>
    <w:rsid w:val="00565626"/>
    <w:rsid w:val="0057317E"/>
    <w:rsid w:val="005742FA"/>
    <w:rsid w:val="005802EC"/>
    <w:rsid w:val="00591932"/>
    <w:rsid w:val="00597322"/>
    <w:rsid w:val="005A7141"/>
    <w:rsid w:val="005A720F"/>
    <w:rsid w:val="005A7EFB"/>
    <w:rsid w:val="005B1543"/>
    <w:rsid w:val="005B6FD0"/>
    <w:rsid w:val="005C0EBF"/>
    <w:rsid w:val="005C4FD5"/>
    <w:rsid w:val="005C680D"/>
    <w:rsid w:val="005D33C6"/>
    <w:rsid w:val="005E51D2"/>
    <w:rsid w:val="005E74A7"/>
    <w:rsid w:val="005F5780"/>
    <w:rsid w:val="005F6B14"/>
    <w:rsid w:val="006018A9"/>
    <w:rsid w:val="00611D84"/>
    <w:rsid w:val="00613F15"/>
    <w:rsid w:val="006143AC"/>
    <w:rsid w:val="00614F62"/>
    <w:rsid w:val="006203A9"/>
    <w:rsid w:val="006232ED"/>
    <w:rsid w:val="0063177D"/>
    <w:rsid w:val="0063412F"/>
    <w:rsid w:val="006419AA"/>
    <w:rsid w:val="00641F17"/>
    <w:rsid w:val="00647AF2"/>
    <w:rsid w:val="00651625"/>
    <w:rsid w:val="006545F3"/>
    <w:rsid w:val="006638E3"/>
    <w:rsid w:val="006710B5"/>
    <w:rsid w:val="0067232B"/>
    <w:rsid w:val="00672ECA"/>
    <w:rsid w:val="006758FE"/>
    <w:rsid w:val="00677EB6"/>
    <w:rsid w:val="0068071C"/>
    <w:rsid w:val="0068117A"/>
    <w:rsid w:val="006823C4"/>
    <w:rsid w:val="00682731"/>
    <w:rsid w:val="00682961"/>
    <w:rsid w:val="0068322F"/>
    <w:rsid w:val="00683B27"/>
    <w:rsid w:val="006849C1"/>
    <w:rsid w:val="00690F7D"/>
    <w:rsid w:val="006A563B"/>
    <w:rsid w:val="006B0B0B"/>
    <w:rsid w:val="006B2261"/>
    <w:rsid w:val="006B48BB"/>
    <w:rsid w:val="006C1A33"/>
    <w:rsid w:val="006C59B4"/>
    <w:rsid w:val="006D18C9"/>
    <w:rsid w:val="006D2657"/>
    <w:rsid w:val="006D29C7"/>
    <w:rsid w:val="006D2DD6"/>
    <w:rsid w:val="006D5272"/>
    <w:rsid w:val="006E593A"/>
    <w:rsid w:val="006F051E"/>
    <w:rsid w:val="006F1ADC"/>
    <w:rsid w:val="00700666"/>
    <w:rsid w:val="0071591A"/>
    <w:rsid w:val="00716685"/>
    <w:rsid w:val="00722F40"/>
    <w:rsid w:val="00724745"/>
    <w:rsid w:val="007249D0"/>
    <w:rsid w:val="0072580C"/>
    <w:rsid w:val="00737679"/>
    <w:rsid w:val="00740896"/>
    <w:rsid w:val="007450F2"/>
    <w:rsid w:val="00750E2D"/>
    <w:rsid w:val="00754F17"/>
    <w:rsid w:val="007577F2"/>
    <w:rsid w:val="00760513"/>
    <w:rsid w:val="00764C62"/>
    <w:rsid w:val="007722BE"/>
    <w:rsid w:val="007739A3"/>
    <w:rsid w:val="00773AB5"/>
    <w:rsid w:val="00775124"/>
    <w:rsid w:val="00776744"/>
    <w:rsid w:val="007820D8"/>
    <w:rsid w:val="007940D8"/>
    <w:rsid w:val="00794F2F"/>
    <w:rsid w:val="007A19A0"/>
    <w:rsid w:val="007A277F"/>
    <w:rsid w:val="007A7FF6"/>
    <w:rsid w:val="007B0F5F"/>
    <w:rsid w:val="007B1107"/>
    <w:rsid w:val="007B43A1"/>
    <w:rsid w:val="007B6972"/>
    <w:rsid w:val="007C0B52"/>
    <w:rsid w:val="007C64CF"/>
    <w:rsid w:val="007D52C0"/>
    <w:rsid w:val="007D62C6"/>
    <w:rsid w:val="007D630A"/>
    <w:rsid w:val="007E1651"/>
    <w:rsid w:val="007F28A2"/>
    <w:rsid w:val="007F29CC"/>
    <w:rsid w:val="007F5B28"/>
    <w:rsid w:val="007F5B5A"/>
    <w:rsid w:val="007F6F0C"/>
    <w:rsid w:val="007F7D6D"/>
    <w:rsid w:val="0080423F"/>
    <w:rsid w:val="00805B58"/>
    <w:rsid w:val="00811D31"/>
    <w:rsid w:val="00824424"/>
    <w:rsid w:val="00830033"/>
    <w:rsid w:val="00835554"/>
    <w:rsid w:val="00837980"/>
    <w:rsid w:val="00837D20"/>
    <w:rsid w:val="008431F0"/>
    <w:rsid w:val="008432B5"/>
    <w:rsid w:val="0084460C"/>
    <w:rsid w:val="00850FEA"/>
    <w:rsid w:val="00851EC8"/>
    <w:rsid w:val="00851ED6"/>
    <w:rsid w:val="00857137"/>
    <w:rsid w:val="008612D7"/>
    <w:rsid w:val="00864233"/>
    <w:rsid w:val="008709D9"/>
    <w:rsid w:val="00871531"/>
    <w:rsid w:val="00880F1C"/>
    <w:rsid w:val="00891FF9"/>
    <w:rsid w:val="00896C6A"/>
    <w:rsid w:val="008974BE"/>
    <w:rsid w:val="008975D5"/>
    <w:rsid w:val="008A5669"/>
    <w:rsid w:val="008A591C"/>
    <w:rsid w:val="008A6D98"/>
    <w:rsid w:val="008B19B9"/>
    <w:rsid w:val="008B2AC6"/>
    <w:rsid w:val="008C30FF"/>
    <w:rsid w:val="008C369B"/>
    <w:rsid w:val="008C4332"/>
    <w:rsid w:val="008C6644"/>
    <w:rsid w:val="008D1686"/>
    <w:rsid w:val="008D2807"/>
    <w:rsid w:val="008D39B1"/>
    <w:rsid w:val="008D41FF"/>
    <w:rsid w:val="008D459F"/>
    <w:rsid w:val="008D471E"/>
    <w:rsid w:val="008D4AA1"/>
    <w:rsid w:val="008D6915"/>
    <w:rsid w:val="008D7537"/>
    <w:rsid w:val="008E0172"/>
    <w:rsid w:val="008E76AB"/>
    <w:rsid w:val="00902F3F"/>
    <w:rsid w:val="0090382B"/>
    <w:rsid w:val="0090500D"/>
    <w:rsid w:val="0091585C"/>
    <w:rsid w:val="00924C58"/>
    <w:rsid w:val="00925328"/>
    <w:rsid w:val="00932DED"/>
    <w:rsid w:val="00933404"/>
    <w:rsid w:val="009339FB"/>
    <w:rsid w:val="00937CE8"/>
    <w:rsid w:val="009404D4"/>
    <w:rsid w:val="009431FD"/>
    <w:rsid w:val="009447AC"/>
    <w:rsid w:val="00947362"/>
    <w:rsid w:val="0095048B"/>
    <w:rsid w:val="0095131F"/>
    <w:rsid w:val="00952506"/>
    <w:rsid w:val="00955F60"/>
    <w:rsid w:val="00961083"/>
    <w:rsid w:val="00965723"/>
    <w:rsid w:val="00966C18"/>
    <w:rsid w:val="00970E93"/>
    <w:rsid w:val="00975CD4"/>
    <w:rsid w:val="00982BE8"/>
    <w:rsid w:val="00994A9A"/>
    <w:rsid w:val="009A0E66"/>
    <w:rsid w:val="009A35F7"/>
    <w:rsid w:val="009A5EC3"/>
    <w:rsid w:val="009B13DD"/>
    <w:rsid w:val="009B2796"/>
    <w:rsid w:val="009C0AF2"/>
    <w:rsid w:val="009C457B"/>
    <w:rsid w:val="009C5FD2"/>
    <w:rsid w:val="009C6A04"/>
    <w:rsid w:val="009C758D"/>
    <w:rsid w:val="009C78C6"/>
    <w:rsid w:val="009D4FEC"/>
    <w:rsid w:val="009D5FDB"/>
    <w:rsid w:val="009D7218"/>
    <w:rsid w:val="009E2502"/>
    <w:rsid w:val="009E76A1"/>
    <w:rsid w:val="009E7ADE"/>
    <w:rsid w:val="009F19CE"/>
    <w:rsid w:val="009F32FC"/>
    <w:rsid w:val="00A00005"/>
    <w:rsid w:val="00A03B36"/>
    <w:rsid w:val="00A049FC"/>
    <w:rsid w:val="00A13041"/>
    <w:rsid w:val="00A164E0"/>
    <w:rsid w:val="00A17509"/>
    <w:rsid w:val="00A24F3B"/>
    <w:rsid w:val="00A3444B"/>
    <w:rsid w:val="00A35C82"/>
    <w:rsid w:val="00A3687C"/>
    <w:rsid w:val="00A40341"/>
    <w:rsid w:val="00A403A6"/>
    <w:rsid w:val="00A4488E"/>
    <w:rsid w:val="00A50196"/>
    <w:rsid w:val="00A6188D"/>
    <w:rsid w:val="00A636C5"/>
    <w:rsid w:val="00A6754C"/>
    <w:rsid w:val="00A71F2B"/>
    <w:rsid w:val="00A7550A"/>
    <w:rsid w:val="00A76EFD"/>
    <w:rsid w:val="00A777F5"/>
    <w:rsid w:val="00A83138"/>
    <w:rsid w:val="00A85342"/>
    <w:rsid w:val="00A91B19"/>
    <w:rsid w:val="00AA0E41"/>
    <w:rsid w:val="00AA1987"/>
    <w:rsid w:val="00AA4BBD"/>
    <w:rsid w:val="00AC33A7"/>
    <w:rsid w:val="00AC5414"/>
    <w:rsid w:val="00AD1327"/>
    <w:rsid w:val="00AD6279"/>
    <w:rsid w:val="00AE51EA"/>
    <w:rsid w:val="00AE5419"/>
    <w:rsid w:val="00AF0CAD"/>
    <w:rsid w:val="00B02C19"/>
    <w:rsid w:val="00B110C8"/>
    <w:rsid w:val="00B11684"/>
    <w:rsid w:val="00B11A9F"/>
    <w:rsid w:val="00B1679B"/>
    <w:rsid w:val="00B170B6"/>
    <w:rsid w:val="00B1712E"/>
    <w:rsid w:val="00B2246E"/>
    <w:rsid w:val="00B238A2"/>
    <w:rsid w:val="00B30293"/>
    <w:rsid w:val="00B337E7"/>
    <w:rsid w:val="00B470C1"/>
    <w:rsid w:val="00B5032E"/>
    <w:rsid w:val="00B506DF"/>
    <w:rsid w:val="00B549E6"/>
    <w:rsid w:val="00B56228"/>
    <w:rsid w:val="00B60111"/>
    <w:rsid w:val="00B602F8"/>
    <w:rsid w:val="00B60EDA"/>
    <w:rsid w:val="00B64845"/>
    <w:rsid w:val="00B763DE"/>
    <w:rsid w:val="00B80D12"/>
    <w:rsid w:val="00B91EEE"/>
    <w:rsid w:val="00B96F2D"/>
    <w:rsid w:val="00BA1009"/>
    <w:rsid w:val="00BA560B"/>
    <w:rsid w:val="00BB57BD"/>
    <w:rsid w:val="00BB5C03"/>
    <w:rsid w:val="00BC0562"/>
    <w:rsid w:val="00BC1D22"/>
    <w:rsid w:val="00BD060F"/>
    <w:rsid w:val="00BD0C45"/>
    <w:rsid w:val="00BD18E5"/>
    <w:rsid w:val="00BD1908"/>
    <w:rsid w:val="00BD4D76"/>
    <w:rsid w:val="00BD4D8E"/>
    <w:rsid w:val="00BD576E"/>
    <w:rsid w:val="00BE074D"/>
    <w:rsid w:val="00BE6B4F"/>
    <w:rsid w:val="00BF7C9E"/>
    <w:rsid w:val="00C00BB8"/>
    <w:rsid w:val="00C01A7D"/>
    <w:rsid w:val="00C03C3E"/>
    <w:rsid w:val="00C0534A"/>
    <w:rsid w:val="00C10CEB"/>
    <w:rsid w:val="00C13516"/>
    <w:rsid w:val="00C21993"/>
    <w:rsid w:val="00C2526B"/>
    <w:rsid w:val="00C30326"/>
    <w:rsid w:val="00C40A93"/>
    <w:rsid w:val="00C418DE"/>
    <w:rsid w:val="00C46E4D"/>
    <w:rsid w:val="00C52F84"/>
    <w:rsid w:val="00C5405D"/>
    <w:rsid w:val="00C56539"/>
    <w:rsid w:val="00C56DC3"/>
    <w:rsid w:val="00C62434"/>
    <w:rsid w:val="00C635F1"/>
    <w:rsid w:val="00C66856"/>
    <w:rsid w:val="00C66F4C"/>
    <w:rsid w:val="00C80876"/>
    <w:rsid w:val="00C8377D"/>
    <w:rsid w:val="00C90F53"/>
    <w:rsid w:val="00C9184D"/>
    <w:rsid w:val="00C9515B"/>
    <w:rsid w:val="00CA0672"/>
    <w:rsid w:val="00CA3E1A"/>
    <w:rsid w:val="00CA527E"/>
    <w:rsid w:val="00CA58FE"/>
    <w:rsid w:val="00CA5AF4"/>
    <w:rsid w:val="00CA6EB2"/>
    <w:rsid w:val="00CB13EB"/>
    <w:rsid w:val="00CB1571"/>
    <w:rsid w:val="00CB2A58"/>
    <w:rsid w:val="00CB76E0"/>
    <w:rsid w:val="00CC1ACB"/>
    <w:rsid w:val="00CC51A4"/>
    <w:rsid w:val="00CE2C00"/>
    <w:rsid w:val="00CE3882"/>
    <w:rsid w:val="00CE4245"/>
    <w:rsid w:val="00CF110D"/>
    <w:rsid w:val="00CF1D29"/>
    <w:rsid w:val="00CF3400"/>
    <w:rsid w:val="00CF35C7"/>
    <w:rsid w:val="00D02D78"/>
    <w:rsid w:val="00D06B89"/>
    <w:rsid w:val="00D117F4"/>
    <w:rsid w:val="00D140D5"/>
    <w:rsid w:val="00D15163"/>
    <w:rsid w:val="00D15AB8"/>
    <w:rsid w:val="00D23A8B"/>
    <w:rsid w:val="00D25A4D"/>
    <w:rsid w:val="00D26212"/>
    <w:rsid w:val="00D31BBA"/>
    <w:rsid w:val="00D35029"/>
    <w:rsid w:val="00D44D98"/>
    <w:rsid w:val="00D45A44"/>
    <w:rsid w:val="00D51E32"/>
    <w:rsid w:val="00D52774"/>
    <w:rsid w:val="00D53135"/>
    <w:rsid w:val="00D5526B"/>
    <w:rsid w:val="00D55CB9"/>
    <w:rsid w:val="00D57A0D"/>
    <w:rsid w:val="00D601CC"/>
    <w:rsid w:val="00D60B15"/>
    <w:rsid w:val="00D6292B"/>
    <w:rsid w:val="00D63CC2"/>
    <w:rsid w:val="00D65683"/>
    <w:rsid w:val="00D66802"/>
    <w:rsid w:val="00D72071"/>
    <w:rsid w:val="00D7238F"/>
    <w:rsid w:val="00D754BE"/>
    <w:rsid w:val="00D82117"/>
    <w:rsid w:val="00D83E2F"/>
    <w:rsid w:val="00D85C20"/>
    <w:rsid w:val="00D94C1F"/>
    <w:rsid w:val="00DA089E"/>
    <w:rsid w:val="00DA43DB"/>
    <w:rsid w:val="00DA78DD"/>
    <w:rsid w:val="00DB705D"/>
    <w:rsid w:val="00DB790E"/>
    <w:rsid w:val="00DC2160"/>
    <w:rsid w:val="00DC397E"/>
    <w:rsid w:val="00DD59A6"/>
    <w:rsid w:val="00DD5C28"/>
    <w:rsid w:val="00DD6739"/>
    <w:rsid w:val="00DE0B20"/>
    <w:rsid w:val="00DE1D66"/>
    <w:rsid w:val="00DE4D07"/>
    <w:rsid w:val="00DE4FFD"/>
    <w:rsid w:val="00DE6270"/>
    <w:rsid w:val="00DE6BEA"/>
    <w:rsid w:val="00DF0205"/>
    <w:rsid w:val="00DF2393"/>
    <w:rsid w:val="00DF3282"/>
    <w:rsid w:val="00DF5734"/>
    <w:rsid w:val="00E01BD9"/>
    <w:rsid w:val="00E02BF8"/>
    <w:rsid w:val="00E16D9C"/>
    <w:rsid w:val="00E24D56"/>
    <w:rsid w:val="00E2683E"/>
    <w:rsid w:val="00E276CF"/>
    <w:rsid w:val="00E27B3F"/>
    <w:rsid w:val="00E27B63"/>
    <w:rsid w:val="00E33E8B"/>
    <w:rsid w:val="00E35FC3"/>
    <w:rsid w:val="00E40B10"/>
    <w:rsid w:val="00E4102A"/>
    <w:rsid w:val="00E439E7"/>
    <w:rsid w:val="00E43BBA"/>
    <w:rsid w:val="00E50A5A"/>
    <w:rsid w:val="00E54864"/>
    <w:rsid w:val="00E56B6E"/>
    <w:rsid w:val="00E60C29"/>
    <w:rsid w:val="00E76FA5"/>
    <w:rsid w:val="00E822DC"/>
    <w:rsid w:val="00E82AE0"/>
    <w:rsid w:val="00E8669D"/>
    <w:rsid w:val="00E91552"/>
    <w:rsid w:val="00EA1F0A"/>
    <w:rsid w:val="00EA7A7F"/>
    <w:rsid w:val="00EB15A6"/>
    <w:rsid w:val="00EB388D"/>
    <w:rsid w:val="00EC175A"/>
    <w:rsid w:val="00EC7AB2"/>
    <w:rsid w:val="00ED2130"/>
    <w:rsid w:val="00ED734D"/>
    <w:rsid w:val="00EE1BB4"/>
    <w:rsid w:val="00EE1DA8"/>
    <w:rsid w:val="00EF548E"/>
    <w:rsid w:val="00F04078"/>
    <w:rsid w:val="00F06489"/>
    <w:rsid w:val="00F102DC"/>
    <w:rsid w:val="00F17EFC"/>
    <w:rsid w:val="00F25C89"/>
    <w:rsid w:val="00F30388"/>
    <w:rsid w:val="00F411F6"/>
    <w:rsid w:val="00F46504"/>
    <w:rsid w:val="00F5242F"/>
    <w:rsid w:val="00F604AB"/>
    <w:rsid w:val="00F74492"/>
    <w:rsid w:val="00F90D40"/>
    <w:rsid w:val="00F94D70"/>
    <w:rsid w:val="00F95961"/>
    <w:rsid w:val="00F96B64"/>
    <w:rsid w:val="00F97150"/>
    <w:rsid w:val="00F974ED"/>
    <w:rsid w:val="00F97A0F"/>
    <w:rsid w:val="00FA11F8"/>
    <w:rsid w:val="00FA38C1"/>
    <w:rsid w:val="00FB32F9"/>
    <w:rsid w:val="00FB574A"/>
    <w:rsid w:val="00FC1DEB"/>
    <w:rsid w:val="00FC23F3"/>
    <w:rsid w:val="00FC4A0F"/>
    <w:rsid w:val="00FD75AE"/>
    <w:rsid w:val="00FE1C59"/>
    <w:rsid w:val="00FE1D49"/>
    <w:rsid w:val="00FE5270"/>
    <w:rsid w:val="00FF48F8"/>
    <w:rsid w:val="00FF54C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List Bullet" w:qFormat="1"/>
    <w:lsdException w:name="List Number" w:qFormat="1"/>
    <w:lsdException w:name="List Bullet 2" w:qFormat="1"/>
    <w:lsdException w:name="Hyperlink"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24AA7"/>
    <w:pPr>
      <w:spacing w:after="120" w:line="300" w:lineRule="atLeast"/>
    </w:pPr>
    <w:rPr>
      <w:rFonts w:asciiTheme="minorHAnsi" w:hAnsiTheme="minorHAnsi"/>
      <w:color w:val="53565A" w:themeColor="text2"/>
      <w:szCs w:val="24"/>
      <w:lang w:val="en-AU" w:eastAsia="ja-JP"/>
    </w:rPr>
  </w:style>
  <w:style w:type="paragraph" w:styleId="Heading1">
    <w:name w:val="heading 1"/>
    <w:basedOn w:val="Normal"/>
    <w:next w:val="Normal"/>
    <w:qFormat/>
    <w:rsid w:val="00CA527E"/>
    <w:pPr>
      <w:keepNext/>
      <w:outlineLvl w:val="0"/>
    </w:pPr>
    <w:rPr>
      <w:rFonts w:asciiTheme="majorHAnsi" w:hAnsiTheme="majorHAnsi" w:cs="Arial"/>
      <w:b/>
      <w:bCs/>
      <w:color w:val="004F71" w:themeColor="accent1"/>
      <w:sz w:val="24"/>
      <w:szCs w:val="32"/>
    </w:rPr>
  </w:style>
  <w:style w:type="paragraph" w:styleId="Heading2">
    <w:name w:val="heading 2"/>
    <w:basedOn w:val="Normal"/>
    <w:next w:val="Normal"/>
    <w:qFormat/>
    <w:rsid w:val="00224AA7"/>
    <w:pPr>
      <w:keepNext/>
      <w:outlineLvl w:val="1"/>
    </w:pPr>
    <w:rPr>
      <w:rFonts w:asciiTheme="majorHAnsi" w:hAnsiTheme="majorHAnsi" w:cs="Arial"/>
      <w:bCs/>
      <w:iCs/>
      <w:color w:val="E87722" w:themeColor="background2"/>
      <w:spacing w:val="-2"/>
      <w:sz w:val="22"/>
      <w:szCs w:val="28"/>
    </w:rPr>
  </w:style>
  <w:style w:type="paragraph" w:styleId="Heading3">
    <w:name w:val="heading 3"/>
    <w:basedOn w:val="Normal"/>
    <w:next w:val="Normal"/>
    <w:qFormat/>
    <w:rsid w:val="00CA527E"/>
    <w:pPr>
      <w:keepNext/>
      <w:spacing w:after="80"/>
      <w:contextualSpacing/>
      <w:outlineLvl w:val="2"/>
    </w:pPr>
    <w:rPr>
      <w:rFonts w:asciiTheme="majorHAnsi" w:hAnsiTheme="majorHAnsi" w:cs="Arial"/>
      <w:b/>
      <w:bCs/>
      <w:szCs w:val="26"/>
    </w:rPr>
  </w:style>
  <w:style w:type="paragraph" w:styleId="Heading4">
    <w:name w:val="heading 4"/>
    <w:basedOn w:val="Normal"/>
    <w:next w:val="Normal"/>
    <w:semiHidden/>
    <w:rsid w:val="00BD18E5"/>
    <w:pPr>
      <w:keepNext/>
      <w:spacing w:before="60" w:after="60"/>
      <w:outlineLvl w:val="3"/>
    </w:pPr>
    <w:rPr>
      <w:bCs/>
      <w:color w:val="auto"/>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verHeadingChar">
    <w:name w:val="Cover Heading Char"/>
    <w:basedOn w:val="DefaultParagraphFont"/>
    <w:link w:val="CoverHeading"/>
    <w:rsid w:val="00982BE8"/>
    <w:rPr>
      <w:rFonts w:asciiTheme="majorHAnsi" w:eastAsiaTheme="majorEastAsia" w:hAnsiTheme="majorHAnsi" w:cstheme="majorBidi"/>
      <w:b/>
      <w:caps/>
      <w:color w:val="004F71" w:themeColor="accent1"/>
      <w:kern w:val="28"/>
      <w:sz w:val="80"/>
      <w:szCs w:val="60"/>
      <w:lang w:val="en-AU" w:eastAsia="ja-JP"/>
    </w:rPr>
  </w:style>
  <w:style w:type="paragraph" w:customStyle="1" w:styleId="TableBullet">
    <w:name w:val="Table Bullet"/>
    <w:basedOn w:val="TableText"/>
    <w:qFormat/>
    <w:rsid w:val="002C2631"/>
    <w:pPr>
      <w:numPr>
        <w:numId w:val="16"/>
      </w:numPr>
      <w:ind w:left="142" w:hanging="142"/>
    </w:pPr>
  </w:style>
  <w:style w:type="paragraph" w:styleId="ListBullet2">
    <w:name w:val="List Bullet 2"/>
    <w:basedOn w:val="Normal"/>
    <w:qFormat/>
    <w:rsid w:val="00E50A5A"/>
    <w:pPr>
      <w:numPr>
        <w:ilvl w:val="1"/>
        <w:numId w:val="7"/>
      </w:numPr>
    </w:pPr>
  </w:style>
  <w:style w:type="paragraph" w:styleId="Footer">
    <w:name w:val="footer"/>
    <w:basedOn w:val="Normal"/>
    <w:link w:val="FooterChar"/>
    <w:rsid w:val="002D0BA0"/>
    <w:pPr>
      <w:tabs>
        <w:tab w:val="center" w:pos="4153"/>
        <w:tab w:val="right" w:pos="8306"/>
      </w:tabs>
      <w:spacing w:after="0" w:line="240" w:lineRule="auto"/>
    </w:pPr>
    <w:rPr>
      <w:color w:val="FFFFFF" w:themeColor="background1"/>
      <w:sz w:val="16"/>
    </w:rPr>
  </w:style>
  <w:style w:type="paragraph" w:styleId="Header">
    <w:name w:val="header"/>
    <w:basedOn w:val="Normal"/>
    <w:link w:val="HeaderChar"/>
    <w:rsid w:val="003229BC"/>
    <w:pPr>
      <w:tabs>
        <w:tab w:val="center" w:pos="4153"/>
        <w:tab w:val="right" w:pos="8306"/>
      </w:tabs>
      <w:spacing w:after="0"/>
    </w:pPr>
    <w:rPr>
      <w:color w:val="auto"/>
      <w:sz w:val="16"/>
    </w:rPr>
  </w:style>
  <w:style w:type="table" w:styleId="TableGrid">
    <w:name w:val="Table Grid"/>
    <w:basedOn w:val="TableNormal"/>
    <w:rsid w:val="00A71F2B"/>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D18E5"/>
    <w:rPr>
      <w:rFonts w:ascii="Arial" w:hAnsi="Arial"/>
      <w:color w:val="auto"/>
      <w:sz w:val="14"/>
    </w:rPr>
  </w:style>
  <w:style w:type="paragraph" w:styleId="TOC1">
    <w:name w:val="toc 1"/>
    <w:basedOn w:val="Normal"/>
    <w:next w:val="Normal"/>
    <w:uiPriority w:val="39"/>
    <w:rsid w:val="008C369B"/>
    <w:pPr>
      <w:tabs>
        <w:tab w:val="right" w:leader="dot" w:pos="10206"/>
      </w:tabs>
      <w:spacing w:before="140" w:after="60"/>
    </w:pPr>
    <w:rPr>
      <w:b/>
    </w:rPr>
  </w:style>
  <w:style w:type="paragraph" w:styleId="BalloonText">
    <w:name w:val="Balloon Text"/>
    <w:basedOn w:val="Normal"/>
    <w:link w:val="BalloonTextChar"/>
    <w:semiHidden/>
    <w:rsid w:val="00E2683E"/>
    <w:pPr>
      <w:spacing w:after="0" w:line="240" w:lineRule="auto"/>
    </w:pPr>
    <w:rPr>
      <w:rFonts w:ascii="Tahoma" w:hAnsi="Tahoma" w:cs="Tahoma"/>
      <w:sz w:val="16"/>
      <w:szCs w:val="16"/>
    </w:rPr>
  </w:style>
  <w:style w:type="paragraph" w:customStyle="1" w:styleId="Source">
    <w:name w:val="Source"/>
    <w:qFormat/>
    <w:rsid w:val="00CB1571"/>
    <w:pPr>
      <w:numPr>
        <w:numId w:val="5"/>
      </w:numPr>
    </w:pPr>
    <w:rPr>
      <w:rFonts w:ascii="Arial" w:eastAsia="Times New Roman" w:hAnsi="Arial"/>
      <w:spacing w:val="-3"/>
      <w:sz w:val="16"/>
      <w:szCs w:val="14"/>
      <w:lang w:val="en-AU" w:eastAsia="en-AU"/>
    </w:rPr>
  </w:style>
  <w:style w:type="paragraph" w:styleId="ListBullet">
    <w:name w:val="List Bullet"/>
    <w:basedOn w:val="Normal"/>
    <w:qFormat/>
    <w:rsid w:val="007D62C6"/>
    <w:pPr>
      <w:numPr>
        <w:numId w:val="1"/>
      </w:numPr>
      <w:ind w:left="284" w:hanging="284"/>
    </w:pPr>
  </w:style>
  <w:style w:type="numbering" w:customStyle="1" w:styleId="ListBullets">
    <w:name w:val="ListBullets"/>
    <w:uiPriority w:val="99"/>
    <w:rsid w:val="00E50A5A"/>
    <w:pPr>
      <w:numPr>
        <w:numId w:val="7"/>
      </w:numPr>
    </w:pPr>
  </w:style>
  <w:style w:type="character" w:customStyle="1" w:styleId="BalloonTextChar">
    <w:name w:val="Balloon Text Char"/>
    <w:basedOn w:val="DefaultParagraphFont"/>
    <w:link w:val="BalloonText"/>
    <w:semiHidden/>
    <w:rsid w:val="00E2683E"/>
    <w:rPr>
      <w:rFonts w:ascii="Tahoma" w:hAnsi="Tahoma" w:cs="Tahoma"/>
      <w:color w:val="53565A" w:themeColor="text2"/>
      <w:sz w:val="16"/>
      <w:szCs w:val="16"/>
      <w:lang w:val="en-AU" w:eastAsia="ja-JP"/>
    </w:rPr>
  </w:style>
  <w:style w:type="character" w:customStyle="1" w:styleId="HeaderChar">
    <w:name w:val="Header Char"/>
    <w:basedOn w:val="DefaultParagraphFont"/>
    <w:link w:val="Header"/>
    <w:uiPriority w:val="99"/>
    <w:rsid w:val="003229BC"/>
    <w:rPr>
      <w:rFonts w:asciiTheme="minorHAnsi" w:hAnsiTheme="minorHAnsi"/>
      <w:sz w:val="16"/>
      <w:szCs w:val="24"/>
      <w:lang w:val="en-AU" w:eastAsia="ja-JP"/>
    </w:rPr>
  </w:style>
  <w:style w:type="paragraph" w:customStyle="1" w:styleId="Disclaimer">
    <w:name w:val="Disclaimer"/>
    <w:basedOn w:val="Normal"/>
    <w:rsid w:val="00700666"/>
    <w:pPr>
      <w:spacing w:after="0"/>
    </w:pPr>
    <w:rPr>
      <w:sz w:val="18"/>
    </w:rPr>
  </w:style>
  <w:style w:type="paragraph" w:customStyle="1" w:styleId="TableText">
    <w:name w:val="Table Text"/>
    <w:basedOn w:val="Normal"/>
    <w:qFormat/>
    <w:rsid w:val="002C2631"/>
    <w:pPr>
      <w:spacing w:before="30" w:after="30" w:line="240" w:lineRule="auto"/>
    </w:pPr>
    <w:rPr>
      <w:spacing w:val="-4"/>
    </w:rPr>
  </w:style>
  <w:style w:type="paragraph" w:customStyle="1" w:styleId="TableHeading">
    <w:name w:val="Table Heading"/>
    <w:basedOn w:val="TableText"/>
    <w:qFormat/>
    <w:rsid w:val="00E276CF"/>
    <w:rPr>
      <w:b/>
    </w:rPr>
  </w:style>
  <w:style w:type="table" w:customStyle="1" w:styleId="TableNSWFood">
    <w:name w:val="Table_NSWFood"/>
    <w:basedOn w:val="TableNormal"/>
    <w:uiPriority w:val="99"/>
    <w:rsid w:val="00132DF8"/>
    <w:tblPr>
      <w:tblCellMar>
        <w:top w:w="85" w:type="dxa"/>
        <w:left w:w="45" w:type="dxa"/>
        <w:bottom w:w="85" w:type="dxa"/>
        <w:right w:w="45" w:type="dxa"/>
      </w:tblCellMar>
    </w:tblPr>
    <w:tcPr>
      <w:shd w:val="clear" w:color="auto" w:fill="FAE3D2" w:themeFill="background2" w:themeFillTint="33"/>
    </w:tcPr>
    <w:tblStylePr w:type="firstRow">
      <w:rPr>
        <w:color w:val="E9BBB6"/>
      </w:rPr>
      <w:tblPr/>
      <w:tcPr>
        <w:shd w:val="clear" w:color="auto" w:fill="F5C8A6" w:themeFill="background2" w:themeFillTint="66"/>
      </w:tcPr>
    </w:tblStylePr>
  </w:style>
  <w:style w:type="paragraph" w:styleId="Caption">
    <w:name w:val="caption"/>
    <w:basedOn w:val="Normal"/>
    <w:next w:val="Normal"/>
    <w:qFormat/>
    <w:rsid w:val="002C2631"/>
    <w:pPr>
      <w:spacing w:before="120"/>
    </w:pPr>
    <w:rPr>
      <w:bCs/>
      <w:sz w:val="16"/>
      <w:szCs w:val="18"/>
    </w:rPr>
  </w:style>
  <w:style w:type="paragraph" w:styleId="ListNumber">
    <w:name w:val="List Number"/>
    <w:basedOn w:val="Normal"/>
    <w:qFormat/>
    <w:rsid w:val="00AC5414"/>
    <w:pPr>
      <w:numPr>
        <w:numId w:val="6"/>
      </w:numPr>
      <w:contextualSpacing/>
    </w:pPr>
  </w:style>
  <w:style w:type="table" w:customStyle="1" w:styleId="LayoutGrid">
    <w:name w:val="Layout Grid"/>
    <w:basedOn w:val="TableNormal"/>
    <w:uiPriority w:val="99"/>
    <w:rsid w:val="006F1ADC"/>
    <w:tblPr>
      <w:tblCellMar>
        <w:left w:w="0" w:type="dxa"/>
        <w:right w:w="0" w:type="dxa"/>
      </w:tblCellMar>
    </w:tblPr>
  </w:style>
  <w:style w:type="paragraph" w:styleId="TOC2">
    <w:name w:val="toc 2"/>
    <w:basedOn w:val="Normal"/>
    <w:next w:val="Normal"/>
    <w:uiPriority w:val="39"/>
    <w:rsid w:val="008C369B"/>
    <w:pPr>
      <w:tabs>
        <w:tab w:val="right" w:leader="dot" w:pos="10206"/>
      </w:tabs>
      <w:spacing w:after="100"/>
      <w:ind w:left="200"/>
    </w:pPr>
  </w:style>
  <w:style w:type="paragraph" w:customStyle="1" w:styleId="FooterAddress">
    <w:name w:val="Footer Address"/>
    <w:basedOn w:val="Footer"/>
    <w:rsid w:val="000812D4"/>
    <w:pPr>
      <w:spacing w:after="60"/>
    </w:pPr>
  </w:style>
  <w:style w:type="paragraph" w:customStyle="1" w:styleId="FooterDetails">
    <w:name w:val="Footer Details"/>
    <w:basedOn w:val="Footer"/>
    <w:rsid w:val="008C369B"/>
    <w:pPr>
      <w:spacing w:line="150" w:lineRule="atLeast"/>
      <w:jc w:val="right"/>
    </w:pPr>
    <w:rPr>
      <w:sz w:val="12"/>
    </w:rPr>
  </w:style>
  <w:style w:type="character" w:styleId="PlaceholderText">
    <w:name w:val="Placeholder Text"/>
    <w:basedOn w:val="DefaultParagraphFont"/>
    <w:uiPriority w:val="99"/>
    <w:semiHidden/>
    <w:rsid w:val="00A17509"/>
    <w:rPr>
      <w:color w:val="808080"/>
    </w:rPr>
  </w:style>
  <w:style w:type="paragraph" w:customStyle="1" w:styleId="NonTocHeading1">
    <w:name w:val="NonToc Heading 1"/>
    <w:basedOn w:val="Normal"/>
    <w:next w:val="Normal"/>
    <w:rsid w:val="00224AA7"/>
    <w:pPr>
      <w:spacing w:after="140"/>
    </w:pPr>
    <w:rPr>
      <w:rFonts w:ascii="Arial" w:hAnsi="Arial"/>
      <w:b/>
      <w:color w:val="004F71" w:themeColor="accent1"/>
      <w:sz w:val="24"/>
    </w:rPr>
  </w:style>
  <w:style w:type="paragraph" w:customStyle="1" w:styleId="CoverDate">
    <w:name w:val="Cover Date"/>
    <w:basedOn w:val="Normal"/>
    <w:rsid w:val="00B11A9F"/>
    <w:pPr>
      <w:spacing w:before="64" w:after="0" w:line="187" w:lineRule="auto"/>
      <w:jc w:val="right"/>
    </w:pPr>
    <w:rPr>
      <w:rFonts w:ascii="Arial" w:eastAsia="Times New Roman" w:hAnsi="Arial"/>
      <w:caps/>
      <w:color w:val="FFFFFF" w:themeColor="background1"/>
      <w:spacing w:val="-3"/>
      <w:sz w:val="26"/>
      <w:lang w:eastAsia="en-AU"/>
    </w:rPr>
  </w:style>
  <w:style w:type="paragraph" w:customStyle="1" w:styleId="CoverSubheading">
    <w:name w:val="Cover Subheading"/>
    <w:basedOn w:val="Normal"/>
    <w:qFormat/>
    <w:rsid w:val="00C62434"/>
    <w:pPr>
      <w:spacing w:before="100" w:after="0" w:line="240" w:lineRule="atLeast"/>
    </w:pPr>
    <w:rPr>
      <w:rFonts w:eastAsia="Times New Roman"/>
      <w:caps/>
      <w:color w:val="FFFFFF" w:themeColor="background1"/>
      <w:spacing w:val="8"/>
      <w:sz w:val="36"/>
      <w:szCs w:val="28"/>
      <w:lang w:eastAsia="en-AU"/>
    </w:rPr>
  </w:style>
  <w:style w:type="paragraph" w:customStyle="1" w:styleId="CoverHeading">
    <w:name w:val="Cover Heading"/>
    <w:next w:val="Normal"/>
    <w:link w:val="CoverHeadingChar"/>
    <w:qFormat/>
    <w:rsid w:val="00C30326"/>
    <w:pPr>
      <w:spacing w:line="202" w:lineRule="auto"/>
    </w:pPr>
    <w:rPr>
      <w:rFonts w:asciiTheme="majorHAnsi" w:eastAsiaTheme="majorEastAsia" w:hAnsiTheme="majorHAnsi" w:cstheme="majorBidi"/>
      <w:b/>
      <w:caps/>
      <w:color w:val="004F71" w:themeColor="accent1"/>
      <w:kern w:val="28"/>
      <w:sz w:val="80"/>
      <w:szCs w:val="60"/>
      <w:lang w:val="en-AU" w:eastAsia="ja-JP"/>
    </w:rPr>
  </w:style>
  <w:style w:type="paragraph" w:customStyle="1" w:styleId="Coverheadingcoloured">
    <w:name w:val="Cover heading coloured"/>
    <w:basedOn w:val="CoverHeading"/>
    <w:link w:val="CoverheadingcolouredChar"/>
    <w:qFormat/>
    <w:rsid w:val="0072580C"/>
    <w:rPr>
      <w:color w:val="E87722" w:themeColor="background2"/>
    </w:rPr>
  </w:style>
  <w:style w:type="numbering" w:customStyle="1" w:styleId="AppendixList">
    <w:name w:val="AppendixList"/>
    <w:uiPriority w:val="99"/>
    <w:rsid w:val="002132A6"/>
    <w:pPr>
      <w:numPr>
        <w:numId w:val="14"/>
      </w:numPr>
    </w:pPr>
  </w:style>
  <w:style w:type="paragraph" w:customStyle="1" w:styleId="TableCaption">
    <w:name w:val="Table Caption"/>
    <w:basedOn w:val="Normal"/>
    <w:next w:val="Normal"/>
    <w:qFormat/>
    <w:rsid w:val="002C2631"/>
    <w:pPr>
      <w:spacing w:before="78" w:line="240" w:lineRule="auto"/>
    </w:pPr>
    <w:rPr>
      <w:rFonts w:cstheme="minorHAnsi"/>
      <w:sz w:val="16"/>
    </w:rPr>
  </w:style>
  <w:style w:type="paragraph" w:customStyle="1" w:styleId="TableTitle">
    <w:name w:val="Table Title"/>
    <w:basedOn w:val="Normal"/>
    <w:next w:val="Normal"/>
    <w:qFormat/>
    <w:rsid w:val="002C2631"/>
    <w:rPr>
      <w:b/>
      <w:lang w:eastAsia="en-AU"/>
    </w:rPr>
  </w:style>
  <w:style w:type="character" w:customStyle="1" w:styleId="CoverheadingcolouredChar">
    <w:name w:val="Cover heading coloured Char"/>
    <w:basedOn w:val="CoverHeadingChar"/>
    <w:link w:val="Coverheadingcoloured"/>
    <w:rsid w:val="00982BE8"/>
    <w:rPr>
      <w:rFonts w:asciiTheme="majorHAnsi" w:eastAsiaTheme="majorEastAsia" w:hAnsiTheme="majorHAnsi" w:cstheme="majorBidi"/>
      <w:b/>
      <w:caps/>
      <w:color w:val="E87722" w:themeColor="background2"/>
      <w:kern w:val="28"/>
      <w:sz w:val="80"/>
      <w:szCs w:val="60"/>
      <w:lang w:val="en-AU" w:eastAsia="ja-JP"/>
    </w:rPr>
  </w:style>
  <w:style w:type="character" w:styleId="Hyperlink">
    <w:name w:val="Hyperlink"/>
    <w:basedOn w:val="DefaultParagraphFont"/>
    <w:uiPriority w:val="99"/>
    <w:unhideWhenUsed/>
    <w:rsid w:val="00C5405D"/>
    <w:rPr>
      <w:color w:val="0000FF"/>
      <w:u w:val="single"/>
    </w:rPr>
  </w:style>
  <w:style w:type="paragraph" w:styleId="ListParagraph">
    <w:name w:val="List Paragraph"/>
    <w:basedOn w:val="Normal"/>
    <w:uiPriority w:val="34"/>
    <w:qFormat/>
    <w:rsid w:val="00C5405D"/>
    <w:pPr>
      <w:spacing w:after="0" w:line="240" w:lineRule="auto"/>
      <w:ind w:left="720"/>
    </w:pPr>
    <w:rPr>
      <w:rFonts w:ascii="Calibri" w:eastAsiaTheme="minorHAnsi" w:hAnsi="Calibri"/>
      <w:color w:val="auto"/>
      <w:sz w:val="22"/>
      <w:szCs w:val="22"/>
      <w:lang w:eastAsia="en-US"/>
    </w:rPr>
  </w:style>
  <w:style w:type="paragraph" w:styleId="NormalWeb">
    <w:name w:val="Normal (Web)"/>
    <w:basedOn w:val="Normal"/>
    <w:uiPriority w:val="99"/>
    <w:unhideWhenUsed/>
    <w:rsid w:val="00413C18"/>
    <w:pPr>
      <w:spacing w:before="100" w:beforeAutospacing="1" w:after="100" w:afterAutospacing="1" w:line="240" w:lineRule="auto"/>
    </w:pPr>
    <w:rPr>
      <w:rFonts w:ascii="Times New Roman" w:eastAsia="Times New Roman" w:hAnsi="Times New Roman"/>
      <w:color w:val="auto"/>
      <w:sz w:val="24"/>
      <w:lang w:eastAsia="en-AU"/>
    </w:rPr>
  </w:style>
  <w:style w:type="character" w:customStyle="1" w:styleId="stepnum2">
    <w:name w:val="stepnum2"/>
    <w:basedOn w:val="DefaultParagraphFont"/>
    <w:rsid w:val="00413C18"/>
  </w:style>
  <w:style w:type="character" w:styleId="Strong">
    <w:name w:val="Strong"/>
    <w:basedOn w:val="DefaultParagraphFont"/>
    <w:uiPriority w:val="22"/>
    <w:qFormat/>
    <w:rsid w:val="005645B4"/>
    <w:rPr>
      <w:b/>
      <w:bCs/>
    </w:rPr>
  </w:style>
  <w:style w:type="character" w:styleId="FollowedHyperlink">
    <w:name w:val="FollowedHyperlink"/>
    <w:basedOn w:val="DefaultParagraphFont"/>
    <w:rsid w:val="00BE074D"/>
    <w:rPr>
      <w:color w:val="E87722" w:themeColor="followedHyperlink"/>
      <w:u w:val="single"/>
    </w:rPr>
  </w:style>
  <w:style w:type="character" w:customStyle="1" w:styleId="FooterChar">
    <w:name w:val="Footer Char"/>
    <w:basedOn w:val="DefaultParagraphFont"/>
    <w:link w:val="Footer"/>
    <w:rsid w:val="005F6B14"/>
    <w:rPr>
      <w:rFonts w:asciiTheme="minorHAnsi" w:hAnsiTheme="minorHAnsi"/>
      <w:color w:val="FFFFFF" w:themeColor="background1"/>
      <w:sz w:val="16"/>
      <w:szCs w:val="24"/>
      <w:lang w:val="en-AU" w:eastAsia="ja-JP"/>
    </w:rPr>
  </w:style>
  <w:style w:type="paragraph" w:customStyle="1" w:styleId="Manualbodytext">
    <w:name w:val="Manual body text"/>
    <w:basedOn w:val="Normal"/>
    <w:link w:val="ManualbodytextChar"/>
    <w:rsid w:val="00D31BBA"/>
    <w:pPr>
      <w:spacing w:before="120" w:line="260" w:lineRule="exact"/>
      <w:ind w:left="3119"/>
    </w:pPr>
    <w:rPr>
      <w:rFonts w:ascii="Arial" w:eastAsia="Times New Roman" w:hAnsi="Arial" w:cs="Arial"/>
      <w:color w:val="auto"/>
      <w:szCs w:val="20"/>
      <w:lang w:eastAsia="en-AU"/>
    </w:rPr>
  </w:style>
  <w:style w:type="character" w:customStyle="1" w:styleId="ManualbodytextChar">
    <w:name w:val="Manual body text Char"/>
    <w:link w:val="Manualbodytext"/>
    <w:rsid w:val="00D31BBA"/>
    <w:rPr>
      <w:rFonts w:ascii="Arial" w:eastAsia="Times New Roman" w:hAnsi="Arial" w:cs="Arial"/>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List Bullet" w:qFormat="1"/>
    <w:lsdException w:name="List Number" w:qFormat="1"/>
    <w:lsdException w:name="List Bullet 2" w:qFormat="1"/>
    <w:lsdException w:name="Hyperlink"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24AA7"/>
    <w:pPr>
      <w:spacing w:after="120" w:line="300" w:lineRule="atLeast"/>
    </w:pPr>
    <w:rPr>
      <w:rFonts w:asciiTheme="minorHAnsi" w:hAnsiTheme="minorHAnsi"/>
      <w:color w:val="53565A" w:themeColor="text2"/>
      <w:szCs w:val="24"/>
      <w:lang w:val="en-AU" w:eastAsia="ja-JP"/>
    </w:rPr>
  </w:style>
  <w:style w:type="paragraph" w:styleId="Heading1">
    <w:name w:val="heading 1"/>
    <w:basedOn w:val="Normal"/>
    <w:next w:val="Normal"/>
    <w:qFormat/>
    <w:rsid w:val="00CA527E"/>
    <w:pPr>
      <w:keepNext/>
      <w:outlineLvl w:val="0"/>
    </w:pPr>
    <w:rPr>
      <w:rFonts w:asciiTheme="majorHAnsi" w:hAnsiTheme="majorHAnsi" w:cs="Arial"/>
      <w:b/>
      <w:bCs/>
      <w:color w:val="004F71" w:themeColor="accent1"/>
      <w:sz w:val="24"/>
      <w:szCs w:val="32"/>
    </w:rPr>
  </w:style>
  <w:style w:type="paragraph" w:styleId="Heading2">
    <w:name w:val="heading 2"/>
    <w:basedOn w:val="Normal"/>
    <w:next w:val="Normal"/>
    <w:qFormat/>
    <w:rsid w:val="00224AA7"/>
    <w:pPr>
      <w:keepNext/>
      <w:outlineLvl w:val="1"/>
    </w:pPr>
    <w:rPr>
      <w:rFonts w:asciiTheme="majorHAnsi" w:hAnsiTheme="majorHAnsi" w:cs="Arial"/>
      <w:bCs/>
      <w:iCs/>
      <w:color w:val="E87722" w:themeColor="background2"/>
      <w:spacing w:val="-2"/>
      <w:sz w:val="22"/>
      <w:szCs w:val="28"/>
    </w:rPr>
  </w:style>
  <w:style w:type="paragraph" w:styleId="Heading3">
    <w:name w:val="heading 3"/>
    <w:basedOn w:val="Normal"/>
    <w:next w:val="Normal"/>
    <w:qFormat/>
    <w:rsid w:val="00CA527E"/>
    <w:pPr>
      <w:keepNext/>
      <w:spacing w:after="80"/>
      <w:contextualSpacing/>
      <w:outlineLvl w:val="2"/>
    </w:pPr>
    <w:rPr>
      <w:rFonts w:asciiTheme="majorHAnsi" w:hAnsiTheme="majorHAnsi" w:cs="Arial"/>
      <w:b/>
      <w:bCs/>
      <w:szCs w:val="26"/>
    </w:rPr>
  </w:style>
  <w:style w:type="paragraph" w:styleId="Heading4">
    <w:name w:val="heading 4"/>
    <w:basedOn w:val="Normal"/>
    <w:next w:val="Normal"/>
    <w:semiHidden/>
    <w:rsid w:val="00BD18E5"/>
    <w:pPr>
      <w:keepNext/>
      <w:spacing w:before="60" w:after="60"/>
      <w:outlineLvl w:val="3"/>
    </w:pPr>
    <w:rPr>
      <w:bCs/>
      <w:color w:val="auto"/>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verHeadingChar">
    <w:name w:val="Cover Heading Char"/>
    <w:basedOn w:val="DefaultParagraphFont"/>
    <w:link w:val="CoverHeading"/>
    <w:rsid w:val="00982BE8"/>
    <w:rPr>
      <w:rFonts w:asciiTheme="majorHAnsi" w:eastAsiaTheme="majorEastAsia" w:hAnsiTheme="majorHAnsi" w:cstheme="majorBidi"/>
      <w:b/>
      <w:caps/>
      <w:color w:val="004F71" w:themeColor="accent1"/>
      <w:kern w:val="28"/>
      <w:sz w:val="80"/>
      <w:szCs w:val="60"/>
      <w:lang w:val="en-AU" w:eastAsia="ja-JP"/>
    </w:rPr>
  </w:style>
  <w:style w:type="paragraph" w:customStyle="1" w:styleId="TableBullet">
    <w:name w:val="Table Bullet"/>
    <w:basedOn w:val="TableText"/>
    <w:qFormat/>
    <w:rsid w:val="002C2631"/>
    <w:pPr>
      <w:numPr>
        <w:numId w:val="16"/>
      </w:numPr>
      <w:ind w:left="142" w:hanging="142"/>
    </w:pPr>
  </w:style>
  <w:style w:type="paragraph" w:styleId="ListBullet2">
    <w:name w:val="List Bullet 2"/>
    <w:basedOn w:val="Normal"/>
    <w:qFormat/>
    <w:rsid w:val="00E50A5A"/>
    <w:pPr>
      <w:numPr>
        <w:ilvl w:val="1"/>
        <w:numId w:val="7"/>
      </w:numPr>
    </w:pPr>
  </w:style>
  <w:style w:type="paragraph" w:styleId="Footer">
    <w:name w:val="footer"/>
    <w:basedOn w:val="Normal"/>
    <w:link w:val="FooterChar"/>
    <w:rsid w:val="002D0BA0"/>
    <w:pPr>
      <w:tabs>
        <w:tab w:val="center" w:pos="4153"/>
        <w:tab w:val="right" w:pos="8306"/>
      </w:tabs>
      <w:spacing w:after="0" w:line="240" w:lineRule="auto"/>
    </w:pPr>
    <w:rPr>
      <w:color w:val="FFFFFF" w:themeColor="background1"/>
      <w:sz w:val="16"/>
    </w:rPr>
  </w:style>
  <w:style w:type="paragraph" w:styleId="Header">
    <w:name w:val="header"/>
    <w:basedOn w:val="Normal"/>
    <w:link w:val="HeaderChar"/>
    <w:rsid w:val="003229BC"/>
    <w:pPr>
      <w:tabs>
        <w:tab w:val="center" w:pos="4153"/>
        <w:tab w:val="right" w:pos="8306"/>
      </w:tabs>
      <w:spacing w:after="0"/>
    </w:pPr>
    <w:rPr>
      <w:color w:val="auto"/>
      <w:sz w:val="16"/>
    </w:rPr>
  </w:style>
  <w:style w:type="table" w:styleId="TableGrid">
    <w:name w:val="Table Grid"/>
    <w:basedOn w:val="TableNormal"/>
    <w:rsid w:val="00A71F2B"/>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D18E5"/>
    <w:rPr>
      <w:rFonts w:ascii="Arial" w:hAnsi="Arial"/>
      <w:color w:val="auto"/>
      <w:sz w:val="14"/>
    </w:rPr>
  </w:style>
  <w:style w:type="paragraph" w:styleId="TOC1">
    <w:name w:val="toc 1"/>
    <w:basedOn w:val="Normal"/>
    <w:next w:val="Normal"/>
    <w:uiPriority w:val="39"/>
    <w:rsid w:val="008C369B"/>
    <w:pPr>
      <w:tabs>
        <w:tab w:val="right" w:leader="dot" w:pos="10206"/>
      </w:tabs>
      <w:spacing w:before="140" w:after="60"/>
    </w:pPr>
    <w:rPr>
      <w:b/>
    </w:rPr>
  </w:style>
  <w:style w:type="paragraph" w:styleId="BalloonText">
    <w:name w:val="Balloon Text"/>
    <w:basedOn w:val="Normal"/>
    <w:link w:val="BalloonTextChar"/>
    <w:semiHidden/>
    <w:rsid w:val="00E2683E"/>
    <w:pPr>
      <w:spacing w:after="0" w:line="240" w:lineRule="auto"/>
    </w:pPr>
    <w:rPr>
      <w:rFonts w:ascii="Tahoma" w:hAnsi="Tahoma" w:cs="Tahoma"/>
      <w:sz w:val="16"/>
      <w:szCs w:val="16"/>
    </w:rPr>
  </w:style>
  <w:style w:type="paragraph" w:customStyle="1" w:styleId="Source">
    <w:name w:val="Source"/>
    <w:qFormat/>
    <w:rsid w:val="00CB1571"/>
    <w:pPr>
      <w:numPr>
        <w:numId w:val="5"/>
      </w:numPr>
    </w:pPr>
    <w:rPr>
      <w:rFonts w:ascii="Arial" w:eastAsia="Times New Roman" w:hAnsi="Arial"/>
      <w:spacing w:val="-3"/>
      <w:sz w:val="16"/>
      <w:szCs w:val="14"/>
      <w:lang w:val="en-AU" w:eastAsia="en-AU"/>
    </w:rPr>
  </w:style>
  <w:style w:type="paragraph" w:styleId="ListBullet">
    <w:name w:val="List Bullet"/>
    <w:basedOn w:val="Normal"/>
    <w:qFormat/>
    <w:rsid w:val="007D62C6"/>
    <w:pPr>
      <w:numPr>
        <w:numId w:val="1"/>
      </w:numPr>
      <w:ind w:left="284" w:hanging="284"/>
    </w:pPr>
  </w:style>
  <w:style w:type="numbering" w:customStyle="1" w:styleId="ListBullets">
    <w:name w:val="ListBullets"/>
    <w:uiPriority w:val="99"/>
    <w:rsid w:val="00E50A5A"/>
    <w:pPr>
      <w:numPr>
        <w:numId w:val="7"/>
      </w:numPr>
    </w:pPr>
  </w:style>
  <w:style w:type="character" w:customStyle="1" w:styleId="BalloonTextChar">
    <w:name w:val="Balloon Text Char"/>
    <w:basedOn w:val="DefaultParagraphFont"/>
    <w:link w:val="BalloonText"/>
    <w:semiHidden/>
    <w:rsid w:val="00E2683E"/>
    <w:rPr>
      <w:rFonts w:ascii="Tahoma" w:hAnsi="Tahoma" w:cs="Tahoma"/>
      <w:color w:val="53565A" w:themeColor="text2"/>
      <w:sz w:val="16"/>
      <w:szCs w:val="16"/>
      <w:lang w:val="en-AU" w:eastAsia="ja-JP"/>
    </w:rPr>
  </w:style>
  <w:style w:type="character" w:customStyle="1" w:styleId="HeaderChar">
    <w:name w:val="Header Char"/>
    <w:basedOn w:val="DefaultParagraphFont"/>
    <w:link w:val="Header"/>
    <w:uiPriority w:val="99"/>
    <w:rsid w:val="003229BC"/>
    <w:rPr>
      <w:rFonts w:asciiTheme="minorHAnsi" w:hAnsiTheme="minorHAnsi"/>
      <w:sz w:val="16"/>
      <w:szCs w:val="24"/>
      <w:lang w:val="en-AU" w:eastAsia="ja-JP"/>
    </w:rPr>
  </w:style>
  <w:style w:type="paragraph" w:customStyle="1" w:styleId="Disclaimer">
    <w:name w:val="Disclaimer"/>
    <w:basedOn w:val="Normal"/>
    <w:rsid w:val="00700666"/>
    <w:pPr>
      <w:spacing w:after="0"/>
    </w:pPr>
    <w:rPr>
      <w:sz w:val="18"/>
    </w:rPr>
  </w:style>
  <w:style w:type="paragraph" w:customStyle="1" w:styleId="TableText">
    <w:name w:val="Table Text"/>
    <w:basedOn w:val="Normal"/>
    <w:qFormat/>
    <w:rsid w:val="002C2631"/>
    <w:pPr>
      <w:spacing w:before="30" w:after="30" w:line="240" w:lineRule="auto"/>
    </w:pPr>
    <w:rPr>
      <w:spacing w:val="-4"/>
    </w:rPr>
  </w:style>
  <w:style w:type="paragraph" w:customStyle="1" w:styleId="TableHeading">
    <w:name w:val="Table Heading"/>
    <w:basedOn w:val="TableText"/>
    <w:qFormat/>
    <w:rsid w:val="00E276CF"/>
    <w:rPr>
      <w:b/>
    </w:rPr>
  </w:style>
  <w:style w:type="table" w:customStyle="1" w:styleId="TableNSWFood">
    <w:name w:val="Table_NSWFood"/>
    <w:basedOn w:val="TableNormal"/>
    <w:uiPriority w:val="99"/>
    <w:rsid w:val="00132DF8"/>
    <w:tblPr>
      <w:tblCellMar>
        <w:top w:w="85" w:type="dxa"/>
        <w:left w:w="45" w:type="dxa"/>
        <w:bottom w:w="85" w:type="dxa"/>
        <w:right w:w="45" w:type="dxa"/>
      </w:tblCellMar>
    </w:tblPr>
    <w:tcPr>
      <w:shd w:val="clear" w:color="auto" w:fill="FAE3D2" w:themeFill="background2" w:themeFillTint="33"/>
    </w:tcPr>
    <w:tblStylePr w:type="firstRow">
      <w:rPr>
        <w:color w:val="E9BBB6"/>
      </w:rPr>
      <w:tblPr/>
      <w:tcPr>
        <w:shd w:val="clear" w:color="auto" w:fill="F5C8A6" w:themeFill="background2" w:themeFillTint="66"/>
      </w:tcPr>
    </w:tblStylePr>
  </w:style>
  <w:style w:type="paragraph" w:styleId="Caption">
    <w:name w:val="caption"/>
    <w:basedOn w:val="Normal"/>
    <w:next w:val="Normal"/>
    <w:qFormat/>
    <w:rsid w:val="002C2631"/>
    <w:pPr>
      <w:spacing w:before="120"/>
    </w:pPr>
    <w:rPr>
      <w:bCs/>
      <w:sz w:val="16"/>
      <w:szCs w:val="18"/>
    </w:rPr>
  </w:style>
  <w:style w:type="paragraph" w:styleId="ListNumber">
    <w:name w:val="List Number"/>
    <w:basedOn w:val="Normal"/>
    <w:qFormat/>
    <w:rsid w:val="00AC5414"/>
    <w:pPr>
      <w:numPr>
        <w:numId w:val="6"/>
      </w:numPr>
      <w:contextualSpacing/>
    </w:pPr>
  </w:style>
  <w:style w:type="table" w:customStyle="1" w:styleId="LayoutGrid">
    <w:name w:val="Layout Grid"/>
    <w:basedOn w:val="TableNormal"/>
    <w:uiPriority w:val="99"/>
    <w:rsid w:val="006F1ADC"/>
    <w:tblPr>
      <w:tblCellMar>
        <w:left w:w="0" w:type="dxa"/>
        <w:right w:w="0" w:type="dxa"/>
      </w:tblCellMar>
    </w:tblPr>
  </w:style>
  <w:style w:type="paragraph" w:styleId="TOC2">
    <w:name w:val="toc 2"/>
    <w:basedOn w:val="Normal"/>
    <w:next w:val="Normal"/>
    <w:uiPriority w:val="39"/>
    <w:rsid w:val="008C369B"/>
    <w:pPr>
      <w:tabs>
        <w:tab w:val="right" w:leader="dot" w:pos="10206"/>
      </w:tabs>
      <w:spacing w:after="100"/>
      <w:ind w:left="200"/>
    </w:pPr>
  </w:style>
  <w:style w:type="paragraph" w:customStyle="1" w:styleId="FooterAddress">
    <w:name w:val="Footer Address"/>
    <w:basedOn w:val="Footer"/>
    <w:rsid w:val="000812D4"/>
    <w:pPr>
      <w:spacing w:after="60"/>
    </w:pPr>
  </w:style>
  <w:style w:type="paragraph" w:customStyle="1" w:styleId="FooterDetails">
    <w:name w:val="Footer Details"/>
    <w:basedOn w:val="Footer"/>
    <w:rsid w:val="008C369B"/>
    <w:pPr>
      <w:spacing w:line="150" w:lineRule="atLeast"/>
      <w:jc w:val="right"/>
    </w:pPr>
    <w:rPr>
      <w:sz w:val="12"/>
    </w:rPr>
  </w:style>
  <w:style w:type="character" w:styleId="PlaceholderText">
    <w:name w:val="Placeholder Text"/>
    <w:basedOn w:val="DefaultParagraphFont"/>
    <w:uiPriority w:val="99"/>
    <w:semiHidden/>
    <w:rsid w:val="00A17509"/>
    <w:rPr>
      <w:color w:val="808080"/>
    </w:rPr>
  </w:style>
  <w:style w:type="paragraph" w:customStyle="1" w:styleId="NonTocHeading1">
    <w:name w:val="NonToc Heading 1"/>
    <w:basedOn w:val="Normal"/>
    <w:next w:val="Normal"/>
    <w:rsid w:val="00224AA7"/>
    <w:pPr>
      <w:spacing w:after="140"/>
    </w:pPr>
    <w:rPr>
      <w:rFonts w:ascii="Arial" w:hAnsi="Arial"/>
      <w:b/>
      <w:color w:val="004F71" w:themeColor="accent1"/>
      <w:sz w:val="24"/>
    </w:rPr>
  </w:style>
  <w:style w:type="paragraph" w:customStyle="1" w:styleId="CoverDate">
    <w:name w:val="Cover Date"/>
    <w:basedOn w:val="Normal"/>
    <w:rsid w:val="00B11A9F"/>
    <w:pPr>
      <w:spacing w:before="64" w:after="0" w:line="187" w:lineRule="auto"/>
      <w:jc w:val="right"/>
    </w:pPr>
    <w:rPr>
      <w:rFonts w:ascii="Arial" w:eastAsia="Times New Roman" w:hAnsi="Arial"/>
      <w:caps/>
      <w:color w:val="FFFFFF" w:themeColor="background1"/>
      <w:spacing w:val="-3"/>
      <w:sz w:val="26"/>
      <w:lang w:eastAsia="en-AU"/>
    </w:rPr>
  </w:style>
  <w:style w:type="paragraph" w:customStyle="1" w:styleId="CoverSubheading">
    <w:name w:val="Cover Subheading"/>
    <w:basedOn w:val="Normal"/>
    <w:qFormat/>
    <w:rsid w:val="00C62434"/>
    <w:pPr>
      <w:spacing w:before="100" w:after="0" w:line="240" w:lineRule="atLeast"/>
    </w:pPr>
    <w:rPr>
      <w:rFonts w:eastAsia="Times New Roman"/>
      <w:caps/>
      <w:color w:val="FFFFFF" w:themeColor="background1"/>
      <w:spacing w:val="8"/>
      <w:sz w:val="36"/>
      <w:szCs w:val="28"/>
      <w:lang w:eastAsia="en-AU"/>
    </w:rPr>
  </w:style>
  <w:style w:type="paragraph" w:customStyle="1" w:styleId="CoverHeading">
    <w:name w:val="Cover Heading"/>
    <w:next w:val="Normal"/>
    <w:link w:val="CoverHeadingChar"/>
    <w:qFormat/>
    <w:rsid w:val="00C30326"/>
    <w:pPr>
      <w:spacing w:line="202" w:lineRule="auto"/>
    </w:pPr>
    <w:rPr>
      <w:rFonts w:asciiTheme="majorHAnsi" w:eastAsiaTheme="majorEastAsia" w:hAnsiTheme="majorHAnsi" w:cstheme="majorBidi"/>
      <w:b/>
      <w:caps/>
      <w:color w:val="004F71" w:themeColor="accent1"/>
      <w:kern w:val="28"/>
      <w:sz w:val="80"/>
      <w:szCs w:val="60"/>
      <w:lang w:val="en-AU" w:eastAsia="ja-JP"/>
    </w:rPr>
  </w:style>
  <w:style w:type="paragraph" w:customStyle="1" w:styleId="Coverheadingcoloured">
    <w:name w:val="Cover heading coloured"/>
    <w:basedOn w:val="CoverHeading"/>
    <w:link w:val="CoverheadingcolouredChar"/>
    <w:qFormat/>
    <w:rsid w:val="0072580C"/>
    <w:rPr>
      <w:color w:val="E87722" w:themeColor="background2"/>
    </w:rPr>
  </w:style>
  <w:style w:type="numbering" w:customStyle="1" w:styleId="AppendixList">
    <w:name w:val="AppendixList"/>
    <w:uiPriority w:val="99"/>
    <w:rsid w:val="002132A6"/>
    <w:pPr>
      <w:numPr>
        <w:numId w:val="14"/>
      </w:numPr>
    </w:pPr>
  </w:style>
  <w:style w:type="paragraph" w:customStyle="1" w:styleId="TableCaption">
    <w:name w:val="Table Caption"/>
    <w:basedOn w:val="Normal"/>
    <w:next w:val="Normal"/>
    <w:qFormat/>
    <w:rsid w:val="002C2631"/>
    <w:pPr>
      <w:spacing w:before="78" w:line="240" w:lineRule="auto"/>
    </w:pPr>
    <w:rPr>
      <w:rFonts w:cstheme="minorHAnsi"/>
      <w:sz w:val="16"/>
    </w:rPr>
  </w:style>
  <w:style w:type="paragraph" w:customStyle="1" w:styleId="TableTitle">
    <w:name w:val="Table Title"/>
    <w:basedOn w:val="Normal"/>
    <w:next w:val="Normal"/>
    <w:qFormat/>
    <w:rsid w:val="002C2631"/>
    <w:rPr>
      <w:b/>
      <w:lang w:eastAsia="en-AU"/>
    </w:rPr>
  </w:style>
  <w:style w:type="character" w:customStyle="1" w:styleId="CoverheadingcolouredChar">
    <w:name w:val="Cover heading coloured Char"/>
    <w:basedOn w:val="CoverHeadingChar"/>
    <w:link w:val="Coverheadingcoloured"/>
    <w:rsid w:val="00982BE8"/>
    <w:rPr>
      <w:rFonts w:asciiTheme="majorHAnsi" w:eastAsiaTheme="majorEastAsia" w:hAnsiTheme="majorHAnsi" w:cstheme="majorBidi"/>
      <w:b/>
      <w:caps/>
      <w:color w:val="E87722" w:themeColor="background2"/>
      <w:kern w:val="28"/>
      <w:sz w:val="80"/>
      <w:szCs w:val="60"/>
      <w:lang w:val="en-AU" w:eastAsia="ja-JP"/>
    </w:rPr>
  </w:style>
  <w:style w:type="character" w:styleId="Hyperlink">
    <w:name w:val="Hyperlink"/>
    <w:basedOn w:val="DefaultParagraphFont"/>
    <w:uiPriority w:val="99"/>
    <w:unhideWhenUsed/>
    <w:rsid w:val="00C5405D"/>
    <w:rPr>
      <w:color w:val="0000FF"/>
      <w:u w:val="single"/>
    </w:rPr>
  </w:style>
  <w:style w:type="paragraph" w:styleId="ListParagraph">
    <w:name w:val="List Paragraph"/>
    <w:basedOn w:val="Normal"/>
    <w:uiPriority w:val="34"/>
    <w:qFormat/>
    <w:rsid w:val="00C5405D"/>
    <w:pPr>
      <w:spacing w:after="0" w:line="240" w:lineRule="auto"/>
      <w:ind w:left="720"/>
    </w:pPr>
    <w:rPr>
      <w:rFonts w:ascii="Calibri" w:eastAsiaTheme="minorHAnsi" w:hAnsi="Calibri"/>
      <w:color w:val="auto"/>
      <w:sz w:val="22"/>
      <w:szCs w:val="22"/>
      <w:lang w:eastAsia="en-US"/>
    </w:rPr>
  </w:style>
  <w:style w:type="paragraph" w:styleId="NormalWeb">
    <w:name w:val="Normal (Web)"/>
    <w:basedOn w:val="Normal"/>
    <w:uiPriority w:val="99"/>
    <w:unhideWhenUsed/>
    <w:rsid w:val="00413C18"/>
    <w:pPr>
      <w:spacing w:before="100" w:beforeAutospacing="1" w:after="100" w:afterAutospacing="1" w:line="240" w:lineRule="auto"/>
    </w:pPr>
    <w:rPr>
      <w:rFonts w:ascii="Times New Roman" w:eastAsia="Times New Roman" w:hAnsi="Times New Roman"/>
      <w:color w:val="auto"/>
      <w:sz w:val="24"/>
      <w:lang w:eastAsia="en-AU"/>
    </w:rPr>
  </w:style>
  <w:style w:type="character" w:customStyle="1" w:styleId="stepnum2">
    <w:name w:val="stepnum2"/>
    <w:basedOn w:val="DefaultParagraphFont"/>
    <w:rsid w:val="00413C18"/>
  </w:style>
  <w:style w:type="character" w:styleId="Strong">
    <w:name w:val="Strong"/>
    <w:basedOn w:val="DefaultParagraphFont"/>
    <w:uiPriority w:val="22"/>
    <w:qFormat/>
    <w:rsid w:val="005645B4"/>
    <w:rPr>
      <w:b/>
      <w:bCs/>
    </w:rPr>
  </w:style>
  <w:style w:type="character" w:styleId="FollowedHyperlink">
    <w:name w:val="FollowedHyperlink"/>
    <w:basedOn w:val="DefaultParagraphFont"/>
    <w:rsid w:val="00BE074D"/>
    <w:rPr>
      <w:color w:val="E87722" w:themeColor="followedHyperlink"/>
      <w:u w:val="single"/>
    </w:rPr>
  </w:style>
  <w:style w:type="character" w:customStyle="1" w:styleId="FooterChar">
    <w:name w:val="Footer Char"/>
    <w:basedOn w:val="DefaultParagraphFont"/>
    <w:link w:val="Footer"/>
    <w:rsid w:val="005F6B14"/>
    <w:rPr>
      <w:rFonts w:asciiTheme="minorHAnsi" w:hAnsiTheme="minorHAnsi"/>
      <w:color w:val="FFFFFF" w:themeColor="background1"/>
      <w:sz w:val="16"/>
      <w:szCs w:val="24"/>
      <w:lang w:val="en-AU" w:eastAsia="ja-JP"/>
    </w:rPr>
  </w:style>
  <w:style w:type="paragraph" w:customStyle="1" w:styleId="Manualbodytext">
    <w:name w:val="Manual body text"/>
    <w:basedOn w:val="Normal"/>
    <w:link w:val="ManualbodytextChar"/>
    <w:rsid w:val="00D31BBA"/>
    <w:pPr>
      <w:spacing w:before="120" w:line="260" w:lineRule="exact"/>
      <w:ind w:left="3119"/>
    </w:pPr>
    <w:rPr>
      <w:rFonts w:ascii="Arial" w:eastAsia="Times New Roman" w:hAnsi="Arial" w:cs="Arial"/>
      <w:color w:val="auto"/>
      <w:szCs w:val="20"/>
      <w:lang w:eastAsia="en-AU"/>
    </w:rPr>
  </w:style>
  <w:style w:type="character" w:customStyle="1" w:styleId="ManualbodytextChar">
    <w:name w:val="Manual body text Char"/>
    <w:link w:val="Manualbodytext"/>
    <w:rsid w:val="00D31BBA"/>
    <w:rPr>
      <w:rFonts w:ascii="Arial" w:eastAsia="Times New Roman" w:hAnsi="Arial" w:cs="Arial"/>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0376">
      <w:bodyDiv w:val="1"/>
      <w:marLeft w:val="0"/>
      <w:marRight w:val="0"/>
      <w:marTop w:val="0"/>
      <w:marBottom w:val="0"/>
      <w:divBdr>
        <w:top w:val="none" w:sz="0" w:space="0" w:color="auto"/>
        <w:left w:val="none" w:sz="0" w:space="0" w:color="auto"/>
        <w:bottom w:val="none" w:sz="0" w:space="0" w:color="auto"/>
        <w:right w:val="none" w:sz="0" w:space="0" w:color="auto"/>
      </w:divBdr>
      <w:divsChild>
        <w:div w:id="1189030034">
          <w:marLeft w:val="0"/>
          <w:marRight w:val="0"/>
          <w:marTop w:val="300"/>
          <w:marBottom w:val="300"/>
          <w:divBdr>
            <w:top w:val="none" w:sz="0" w:space="0" w:color="auto"/>
            <w:left w:val="none" w:sz="0" w:space="0" w:color="auto"/>
            <w:bottom w:val="none" w:sz="0" w:space="0" w:color="auto"/>
            <w:right w:val="none" w:sz="0" w:space="0" w:color="auto"/>
          </w:divBdr>
          <w:divsChild>
            <w:div w:id="947389382">
              <w:marLeft w:val="0"/>
              <w:marRight w:val="0"/>
              <w:marTop w:val="0"/>
              <w:marBottom w:val="300"/>
              <w:divBdr>
                <w:top w:val="single" w:sz="6" w:space="0" w:color="F0F0F0"/>
                <w:left w:val="none" w:sz="0" w:space="0" w:color="auto"/>
                <w:bottom w:val="none" w:sz="0" w:space="0" w:color="auto"/>
                <w:right w:val="none" w:sz="0" w:space="0" w:color="auto"/>
              </w:divBdr>
              <w:divsChild>
                <w:div w:id="2101097303">
                  <w:marLeft w:val="0"/>
                  <w:marRight w:val="0"/>
                  <w:marTop w:val="105"/>
                  <w:marBottom w:val="225"/>
                  <w:divBdr>
                    <w:top w:val="none" w:sz="0" w:space="0" w:color="auto"/>
                    <w:left w:val="none" w:sz="0" w:space="0" w:color="auto"/>
                    <w:bottom w:val="none" w:sz="0" w:space="0" w:color="auto"/>
                    <w:right w:val="none" w:sz="0" w:space="0" w:color="auto"/>
                  </w:divBdr>
                  <w:divsChild>
                    <w:div w:id="1683511706">
                      <w:marLeft w:val="0"/>
                      <w:marRight w:val="0"/>
                      <w:marTop w:val="0"/>
                      <w:marBottom w:val="0"/>
                      <w:divBdr>
                        <w:top w:val="none" w:sz="0" w:space="0" w:color="auto"/>
                        <w:left w:val="none" w:sz="0" w:space="0" w:color="auto"/>
                        <w:bottom w:val="none" w:sz="0" w:space="0" w:color="auto"/>
                        <w:right w:val="none" w:sz="0" w:space="0" w:color="auto"/>
                      </w:divBdr>
                      <w:divsChild>
                        <w:div w:id="1907493714">
                          <w:marLeft w:val="0"/>
                          <w:marRight w:val="0"/>
                          <w:marTop w:val="0"/>
                          <w:marBottom w:val="0"/>
                          <w:divBdr>
                            <w:top w:val="none" w:sz="0" w:space="0" w:color="auto"/>
                            <w:left w:val="none" w:sz="0" w:space="0" w:color="auto"/>
                            <w:bottom w:val="none" w:sz="0" w:space="0" w:color="auto"/>
                            <w:right w:val="single" w:sz="6" w:space="15" w:color="BFB5AC"/>
                          </w:divBdr>
                          <w:divsChild>
                            <w:div w:id="882061315">
                              <w:marLeft w:val="0"/>
                              <w:marRight w:val="0"/>
                              <w:marTop w:val="0"/>
                              <w:marBottom w:val="0"/>
                              <w:divBdr>
                                <w:top w:val="none" w:sz="0" w:space="0" w:color="auto"/>
                                <w:left w:val="none" w:sz="0" w:space="0" w:color="auto"/>
                                <w:bottom w:val="none" w:sz="0" w:space="0" w:color="auto"/>
                                <w:right w:val="none" w:sz="0" w:space="0" w:color="auto"/>
                              </w:divBdr>
                              <w:divsChild>
                                <w:div w:id="1781030732">
                                  <w:marLeft w:val="0"/>
                                  <w:marRight w:val="0"/>
                                  <w:marTop w:val="0"/>
                                  <w:marBottom w:val="0"/>
                                  <w:divBdr>
                                    <w:top w:val="none" w:sz="0" w:space="0" w:color="auto"/>
                                    <w:left w:val="none" w:sz="0" w:space="0" w:color="auto"/>
                                    <w:bottom w:val="none" w:sz="0" w:space="0" w:color="auto"/>
                                    <w:right w:val="none" w:sz="0" w:space="0" w:color="auto"/>
                                  </w:divBdr>
                                </w:div>
                                <w:div w:id="124812321">
                                  <w:marLeft w:val="0"/>
                                  <w:marRight w:val="0"/>
                                  <w:marTop w:val="0"/>
                                  <w:marBottom w:val="0"/>
                                  <w:divBdr>
                                    <w:top w:val="none" w:sz="0" w:space="0" w:color="auto"/>
                                    <w:left w:val="none" w:sz="0" w:space="0" w:color="auto"/>
                                    <w:bottom w:val="none" w:sz="0" w:space="0" w:color="auto"/>
                                    <w:right w:val="none" w:sz="0" w:space="0" w:color="auto"/>
                                  </w:divBdr>
                                </w:div>
                                <w:div w:id="750393540">
                                  <w:marLeft w:val="0"/>
                                  <w:marRight w:val="0"/>
                                  <w:marTop w:val="0"/>
                                  <w:marBottom w:val="0"/>
                                  <w:divBdr>
                                    <w:top w:val="none" w:sz="0" w:space="0" w:color="auto"/>
                                    <w:left w:val="none" w:sz="0" w:space="0" w:color="auto"/>
                                    <w:bottom w:val="none" w:sz="0" w:space="0" w:color="auto"/>
                                    <w:right w:val="none" w:sz="0" w:space="0" w:color="auto"/>
                                  </w:divBdr>
                                </w:div>
                              </w:divsChild>
                            </w:div>
                            <w:div w:id="1903634544">
                              <w:marLeft w:val="0"/>
                              <w:marRight w:val="0"/>
                              <w:marTop w:val="0"/>
                              <w:marBottom w:val="0"/>
                              <w:divBdr>
                                <w:top w:val="none" w:sz="0" w:space="0" w:color="auto"/>
                                <w:left w:val="none" w:sz="0" w:space="0" w:color="auto"/>
                                <w:bottom w:val="none" w:sz="0" w:space="0" w:color="auto"/>
                                <w:right w:val="none" w:sz="0" w:space="0" w:color="auto"/>
                              </w:divBdr>
                              <w:divsChild>
                                <w:div w:id="1876118455">
                                  <w:marLeft w:val="0"/>
                                  <w:marRight w:val="0"/>
                                  <w:marTop w:val="0"/>
                                  <w:marBottom w:val="0"/>
                                  <w:divBdr>
                                    <w:top w:val="none" w:sz="0" w:space="0" w:color="auto"/>
                                    <w:left w:val="none" w:sz="0" w:space="0" w:color="auto"/>
                                    <w:bottom w:val="none" w:sz="0" w:space="0" w:color="auto"/>
                                    <w:right w:val="none" w:sz="0" w:space="0" w:color="auto"/>
                                  </w:divBdr>
                                </w:div>
                                <w:div w:id="1457287553">
                                  <w:marLeft w:val="0"/>
                                  <w:marRight w:val="0"/>
                                  <w:marTop w:val="0"/>
                                  <w:marBottom w:val="0"/>
                                  <w:divBdr>
                                    <w:top w:val="none" w:sz="0" w:space="0" w:color="auto"/>
                                    <w:left w:val="none" w:sz="0" w:space="0" w:color="auto"/>
                                    <w:bottom w:val="none" w:sz="0" w:space="0" w:color="auto"/>
                                    <w:right w:val="none" w:sz="0" w:space="0" w:color="auto"/>
                                  </w:divBdr>
                                </w:div>
                                <w:div w:id="20884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67859">
      <w:bodyDiv w:val="1"/>
      <w:marLeft w:val="0"/>
      <w:marRight w:val="0"/>
      <w:marTop w:val="0"/>
      <w:marBottom w:val="0"/>
      <w:divBdr>
        <w:top w:val="none" w:sz="0" w:space="0" w:color="auto"/>
        <w:left w:val="none" w:sz="0" w:space="0" w:color="auto"/>
        <w:bottom w:val="none" w:sz="0" w:space="0" w:color="auto"/>
        <w:right w:val="none" w:sz="0" w:space="0" w:color="auto"/>
      </w:divBdr>
    </w:div>
    <w:div w:id="446655023">
      <w:bodyDiv w:val="1"/>
      <w:marLeft w:val="0"/>
      <w:marRight w:val="0"/>
      <w:marTop w:val="0"/>
      <w:marBottom w:val="0"/>
      <w:divBdr>
        <w:top w:val="none" w:sz="0" w:space="0" w:color="auto"/>
        <w:left w:val="none" w:sz="0" w:space="0" w:color="auto"/>
        <w:bottom w:val="none" w:sz="0" w:space="0" w:color="auto"/>
        <w:right w:val="none" w:sz="0" w:space="0" w:color="auto"/>
      </w:divBdr>
    </w:div>
    <w:div w:id="15291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foodauthority.nsw.gov.au"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foodstandards.gov.au"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ma.gov.au"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eader" Target="header3.xml"/><Relationship Id="rId10" Type="http://schemas.openxmlformats.org/officeDocument/2006/relationships/hyperlink" Target="http://www.foodauthority.nsw.gov.au/industry/eggs"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law.gov.au/Details/F2011C00551" TargetMode="External"/><Relationship Id="rId14" Type="http://schemas.openxmlformats.org/officeDocument/2006/relationships/hyperlink" Target="mailto:contact@foodauthority.nsw.gov.au"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5.jpe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N:\NSW%20Food%20Authority%20Common\Templates%202015\Technical%20report%20-%20NSW%20Food%20Authority.dotm" TargetMode="External"/></Relationships>
</file>

<file path=word/theme/theme1.xml><?xml version="1.0" encoding="utf-8"?>
<a:theme xmlns:a="http://schemas.openxmlformats.org/drawingml/2006/main" name="Office Theme">
  <a:themeElements>
    <a:clrScheme name="NSWFood Colours">
      <a:dk1>
        <a:sysClr val="windowText" lastClr="000000"/>
      </a:dk1>
      <a:lt1>
        <a:sysClr val="window" lastClr="FFFFFF"/>
      </a:lt1>
      <a:dk2>
        <a:srgbClr val="53565A"/>
      </a:dk2>
      <a:lt2>
        <a:srgbClr val="E87722"/>
      </a:lt2>
      <a:accent1>
        <a:srgbClr val="004F71"/>
      </a:accent1>
      <a:accent2>
        <a:srgbClr val="E87722"/>
      </a:accent2>
      <a:accent3>
        <a:srgbClr val="00AFD7"/>
      </a:accent3>
      <a:accent4>
        <a:srgbClr val="00843D"/>
      </a:accent4>
      <a:accent5>
        <a:srgbClr val="FFC600"/>
      </a:accent5>
      <a:accent6>
        <a:srgbClr val="53565A"/>
      </a:accent6>
      <a:hlink>
        <a:srgbClr val="004F71"/>
      </a:hlink>
      <a:folHlink>
        <a:srgbClr val="E87722"/>
      </a:folHlink>
    </a:clrScheme>
    <a:fontScheme name="NSWFood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NSW DPI Food Authority" insertBeforeMso="TabHome">
        <group id="customGroup" label="NSW DPI Food Authority Styles">
          <button idMso="StylesPane" label="View Styles" size="large" imageMso="ChangeStylesMenu"/>
          <separator id="styleSep"/>
          <button idMso="StyleNormal" visible="true" size="large" label="Normal" imageMso="AlignLeft"/>
          <separator id="separator1"/>
          <menu id="Menu3" label="Cover Styles" itemSize="normal">
            <button id="Style_Cover_Heading" label="Cover Heading" onAction="RibbonXOnAction" tag="ApplyStyle_Cover_Heading"/>
            <button id="Style_Cover_Heading_Coloured" label="Cover Heading_Coloured" onAction="RibbonXOnAction" tag="ApplyStyle_Cover_Heading_Coloured"/>
            <button id="Style_Cover_Subheading" label="Cover Subheading" onAction="RibbonXOnAction" tag="ApplyStyle_Cover_Subheading"/>
          </menu>
          <menu id="MyMenu0" label="Headings" itemSize="normal">
            <button idMso="Heading1Apply" label="Heading 1" imageMso="_1"/>
            <button idMso="Heading2Apply" label="Heading 2" imageMso="_2"/>
            <button idMso="Heading3Apply" label="Heading 3" imageMso="_3"/>
          </menu>
          <separator id="sepator2"/>
          <splitButton id="SplitBullets">
            <button idMso="ListBulletApply" label="Bullets" imageMso="Bullets"/>
            <menu id="MyMenu3" label="Bullets" itemSize="large" imageMso="Bullets">
              <button id="Style_List_Bullet_1" label="Bullets Level 1" onAction="RibbonXOnAction" tag="ApplyStyle_List_Bullet" imageMso="Bullets"/>
              <button id="Style_List_Bullet_2" label="Bullets Level 2" onAction="RibbonXOnAction" tag="ApplyStyle_List_Bullet_2" imageMso="Bullets"/>
            </menu>
          </splitButton>
          <button id="Style_List_Number" label="Numbering" imageMso="Numbering" onAction="RibbonXOnAction" tag="ApplyStyle_List_Number"/>
          <dialogBoxLauncher>
            <button idMso="StylesPane"/>
          </dialogBoxLauncher>
        </group>
        <group id="customGroupTables" label="Table Tools">
          <button id="InsertTable_1" visible="true" size="large" label="Table NSW Food" onAction="InsertTable_1" imageMso="CreateTable" supertip="Inserts NSW Food Table or reformats selected table"/>
          <separator id="separator5"/>
          <button id="InsertTableCaptions" label="Table Caption" size="large" imageMso="CreateTable" visible="true" onAction="InsertTableCaptions"/>
          <separator id="sep"/>
          <button id="Style_Table_Title" label="Table Title" visible="true" size="normal" onAction="RibbonXOnAction" tag="ApplyStyle_Table_Title"/>
          <button id="Style_Table_Heading" label="Table Heading" visible="true" size="normal" onAction="RibbonXOnAction" tag="ApplyStyle_Table_Heading"/>
          <separator id="sep4"/>
          <button id="Style_Table_Text" label="Table Text" visible="true" onAction="RibbonXOnAction" tag="ApplyStyle_Table_Text"/>
          <button id="Style_Table_Bullet" label="Table Bullet" visible="true" size="normal" onAction="RibbonXOnAction" tag="ApplyStyle_Table_Bullet"/>
        </group>
        <group id="custominsertsection" label="Tools">
          <button id="ApplyInsertLandscapeSection" visible="true" size="large" label="Landscape Section" onAction="ApplyInsertLandscapeSection" imageMso="MasterNotesPageOrientation"/>
          <button id="ApplyInsertPortraitSection" visible="true" size="large" label="Portrait Section" onAction="ApplyInsertPortraitSection" imageMso="LabelsDialog"/>
          <dialogBoxLauncher>
            <button idMso="TablePropertiesDialog"/>
          </dialogBoxLauncher>
        </group>
        <group id="customGroup3" label="NSW DPI Food Authority Tools">
          <button id="CallsDlgBox" visible="true" size="large" label="Update Footer Details" onAction="CallsDlgBox" imageMso="EditBusinessCard" supertip="Calls up dialogue box to insert details into header of Plan"/>
          <separator id="sep2"/>
          <button idMso="TableOfContentsUpdate" visible="true" size="large" label="Update TOC" imageMso="Refresh"/>
          <button id="PasteUnformatted" label="Paste Unformatted" size="large" imageMso="Paste" onAction="PasteUnformatted"/>
          <toggleButton idMso="TableShowGridlines" visible="true" size="large" label="Show Gridlines"/>
          <toggleButton idMso="ParagraphMarks" visible="true" size="large" label="Show Paragraph Mark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3DD0A8A-AD3F-493F-B5C4-E19AB05B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 report - NSW Food Authority</Template>
  <TotalTime>144</TotalTime>
  <Pages>19</Pages>
  <Words>2999</Words>
  <Characters>18500</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
    </vt:vector>
  </TitlesOfParts>
  <Company>NSW Food Authority</Company>
  <LinksUpToDate>false</LinksUpToDate>
  <CharactersWithSpaces>21457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 Rees</dc:creator>
  <cp:lastModifiedBy>Kylie Rees</cp:lastModifiedBy>
  <cp:revision>10</cp:revision>
  <cp:lastPrinted>2015-11-11T02:52:00Z</cp:lastPrinted>
  <dcterms:created xsi:type="dcterms:W3CDTF">2015-11-11T00:09:00Z</dcterms:created>
  <dcterms:modified xsi:type="dcterms:W3CDTF">2015-11-11T02:57:00Z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Check">
    <vt:lpwstr>Report based on version v1.2.0a from Technical report - NSW Food Authority.dotm using: 14.0 MS2010</vt:lpwstr>
  </property>
  <property fmtid="{D5CDD505-2E9C-101B-9397-08002B2CF9AE}" pid="3" name="Telephone">
    <vt:lpwstr>1300 552 406</vt:lpwstr>
  </property>
  <property fmtid="{D5CDD505-2E9C-101B-9397-08002B2CF9AE}" pid="4" name="Email">
    <vt:lpwstr>contact@foodauthority.nsw.gov.au</vt:lpwstr>
  </property>
  <property fmtid="{D5CDD505-2E9C-101B-9397-08002B2CF9AE}" pid="5" name="PubCode">
    <vt:lpwstr>NSW/FA/FI101/1510</vt:lpwstr>
  </property>
  <property fmtid="{D5CDD505-2E9C-101B-9397-08002B2CF9AE}" pid="6" name="Date">
    <vt:lpwstr>November 15</vt:lpwstr>
  </property>
</Properties>
</file>